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EC6BE5" w:rsidRPr="00DD4D4E" w:rsidRDefault="00EC6BE5" w:rsidP="00EC6BE5">
      <w:pPr>
        <w:ind w:firstLine="720"/>
        <w:jc w:val="both"/>
        <w:rPr>
          <w:color w:val="FF0000"/>
          <w:sz w:val="26"/>
          <w:szCs w:val="26"/>
        </w:rPr>
      </w:pPr>
      <w:r w:rsidRPr="00551DCC">
        <w:rPr>
          <w:sz w:val="26"/>
          <w:szCs w:val="26"/>
        </w:rPr>
        <w:t xml:space="preserve">начало – </w:t>
      </w:r>
      <w:r w:rsidRPr="00551DCC">
        <w:rPr>
          <w:b/>
          <w:sz w:val="26"/>
          <w:szCs w:val="26"/>
        </w:rPr>
        <w:t xml:space="preserve"> </w:t>
      </w:r>
      <w:r w:rsidR="006958AD">
        <w:rPr>
          <w:b/>
          <w:sz w:val="26"/>
          <w:szCs w:val="26"/>
        </w:rPr>
        <w:t>22</w:t>
      </w:r>
      <w:r w:rsidR="001F4ECC" w:rsidRPr="008639F0">
        <w:rPr>
          <w:b/>
          <w:sz w:val="26"/>
          <w:szCs w:val="26"/>
        </w:rPr>
        <w:t xml:space="preserve"> </w:t>
      </w:r>
      <w:r w:rsidR="00F77D61">
        <w:rPr>
          <w:b/>
          <w:sz w:val="26"/>
          <w:szCs w:val="26"/>
        </w:rPr>
        <w:t>ию</w:t>
      </w:r>
      <w:r w:rsidR="00AE3264">
        <w:rPr>
          <w:b/>
          <w:sz w:val="26"/>
          <w:szCs w:val="26"/>
        </w:rPr>
        <w:t>л</w:t>
      </w:r>
      <w:r w:rsidR="00F77D61">
        <w:rPr>
          <w:b/>
          <w:sz w:val="26"/>
          <w:szCs w:val="26"/>
        </w:rPr>
        <w:t xml:space="preserve">я </w:t>
      </w:r>
      <w:r w:rsidRPr="008639F0">
        <w:rPr>
          <w:b/>
          <w:sz w:val="26"/>
          <w:szCs w:val="26"/>
        </w:rPr>
        <w:t>20</w:t>
      </w:r>
      <w:r w:rsidR="00CC641F" w:rsidRPr="008639F0">
        <w:rPr>
          <w:b/>
          <w:sz w:val="26"/>
          <w:szCs w:val="26"/>
        </w:rPr>
        <w:t>20</w:t>
      </w:r>
      <w:r w:rsidRPr="008639F0">
        <w:rPr>
          <w:b/>
          <w:sz w:val="26"/>
          <w:szCs w:val="26"/>
        </w:rPr>
        <w:t xml:space="preserve">  года </w:t>
      </w:r>
      <w:r w:rsidRPr="008639F0">
        <w:rPr>
          <w:sz w:val="26"/>
          <w:szCs w:val="26"/>
        </w:rPr>
        <w:t>в 00 час. 00 мин.,</w:t>
      </w:r>
      <w:r w:rsidRPr="00DD4D4E">
        <w:rPr>
          <w:color w:val="FF0000"/>
          <w:sz w:val="26"/>
          <w:szCs w:val="26"/>
        </w:rPr>
        <w:t xml:space="preserve"> </w:t>
      </w:r>
    </w:p>
    <w:p w:rsidR="00EC6BE5" w:rsidRPr="008639F0" w:rsidRDefault="00EC6BE5" w:rsidP="00EC6BE5">
      <w:pPr>
        <w:pStyle w:val="a5"/>
        <w:spacing w:before="0" w:beforeAutospacing="0" w:after="0" w:afterAutospacing="0"/>
        <w:ind w:firstLine="709"/>
        <w:jc w:val="both"/>
        <w:rPr>
          <w:sz w:val="26"/>
          <w:szCs w:val="26"/>
        </w:rPr>
      </w:pPr>
      <w:r w:rsidRPr="008639F0">
        <w:rPr>
          <w:sz w:val="26"/>
          <w:szCs w:val="26"/>
        </w:rPr>
        <w:t xml:space="preserve">окончание </w:t>
      </w:r>
      <w:r w:rsidRPr="008639F0">
        <w:rPr>
          <w:b/>
          <w:sz w:val="26"/>
          <w:szCs w:val="26"/>
        </w:rPr>
        <w:t xml:space="preserve">– </w:t>
      </w:r>
      <w:r w:rsidR="006958AD">
        <w:rPr>
          <w:b/>
          <w:sz w:val="26"/>
          <w:szCs w:val="26"/>
        </w:rPr>
        <w:t>17</w:t>
      </w:r>
      <w:r w:rsidR="00F77D61">
        <w:rPr>
          <w:b/>
          <w:sz w:val="26"/>
          <w:szCs w:val="26"/>
        </w:rPr>
        <w:t xml:space="preserve"> </w:t>
      </w:r>
      <w:r w:rsidR="006958AD">
        <w:rPr>
          <w:b/>
          <w:sz w:val="26"/>
          <w:szCs w:val="26"/>
        </w:rPr>
        <w:t xml:space="preserve">августа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в 1</w:t>
      </w:r>
      <w:r w:rsidR="0020346E" w:rsidRPr="008639F0">
        <w:rPr>
          <w:sz w:val="26"/>
          <w:szCs w:val="26"/>
        </w:rPr>
        <w:t>4</w:t>
      </w:r>
      <w:r w:rsidRPr="008639F0">
        <w:rPr>
          <w:sz w:val="26"/>
          <w:szCs w:val="26"/>
        </w:rPr>
        <w:t xml:space="preserve"> час. </w:t>
      </w:r>
      <w:r w:rsidR="0020346E" w:rsidRPr="008639F0">
        <w:rPr>
          <w:sz w:val="26"/>
          <w:szCs w:val="26"/>
        </w:rPr>
        <w:t>30</w:t>
      </w:r>
      <w:r w:rsidRPr="008639F0">
        <w:rPr>
          <w:sz w:val="26"/>
          <w:szCs w:val="26"/>
        </w:rPr>
        <w:t xml:space="preserve"> мин.</w:t>
      </w:r>
    </w:p>
    <w:p w:rsidR="00EC6BE5" w:rsidRPr="008639F0" w:rsidRDefault="00EC6BE5" w:rsidP="00EC6BE5">
      <w:pPr>
        <w:tabs>
          <w:tab w:val="right" w:leader="dot" w:pos="4762"/>
        </w:tabs>
        <w:autoSpaceDE w:val="0"/>
        <w:autoSpaceDN w:val="0"/>
        <w:adjustRightInd w:val="0"/>
        <w:ind w:firstLine="709"/>
        <w:jc w:val="both"/>
        <w:rPr>
          <w:sz w:val="26"/>
          <w:szCs w:val="26"/>
        </w:rPr>
      </w:pPr>
      <w:r w:rsidRPr="008639F0">
        <w:rPr>
          <w:b/>
          <w:position w:val="-2"/>
          <w:sz w:val="26"/>
          <w:szCs w:val="26"/>
        </w:rPr>
        <w:t xml:space="preserve">Дата определения участников аукциона </w:t>
      </w:r>
      <w:r w:rsidRPr="008639F0">
        <w:rPr>
          <w:position w:val="-2"/>
          <w:sz w:val="26"/>
          <w:szCs w:val="26"/>
        </w:rPr>
        <w:t xml:space="preserve">(дата рассмотрения заявок и документов претендентов): </w:t>
      </w:r>
      <w:r w:rsidR="006958AD">
        <w:rPr>
          <w:b/>
          <w:position w:val="-2"/>
          <w:sz w:val="26"/>
          <w:szCs w:val="26"/>
        </w:rPr>
        <w:t>21</w:t>
      </w:r>
      <w:r w:rsidR="008639F0">
        <w:rPr>
          <w:b/>
          <w:position w:val="-2"/>
          <w:sz w:val="26"/>
          <w:szCs w:val="26"/>
        </w:rPr>
        <w:t xml:space="preserve"> </w:t>
      </w:r>
      <w:r w:rsidR="006958AD">
        <w:rPr>
          <w:b/>
          <w:position w:val="-2"/>
          <w:sz w:val="26"/>
          <w:szCs w:val="26"/>
        </w:rPr>
        <w:t xml:space="preserve">августа </w:t>
      </w:r>
      <w:r w:rsidRPr="008639F0">
        <w:rPr>
          <w:b/>
          <w:position w:val="-2"/>
          <w:sz w:val="26"/>
          <w:szCs w:val="26"/>
        </w:rPr>
        <w:t>20</w:t>
      </w:r>
      <w:r w:rsidR="00CC641F" w:rsidRPr="008639F0">
        <w:rPr>
          <w:b/>
          <w:position w:val="-2"/>
          <w:sz w:val="26"/>
          <w:szCs w:val="26"/>
        </w:rPr>
        <w:t>20</w:t>
      </w:r>
      <w:r w:rsidRPr="008639F0">
        <w:rPr>
          <w:b/>
          <w:position w:val="-2"/>
          <w:sz w:val="26"/>
          <w:szCs w:val="26"/>
        </w:rPr>
        <w:t xml:space="preserve"> года</w:t>
      </w:r>
      <w:r w:rsidRPr="008639F0">
        <w:rPr>
          <w:b/>
          <w:sz w:val="26"/>
          <w:szCs w:val="26"/>
        </w:rPr>
        <w:t xml:space="preserve"> </w:t>
      </w:r>
      <w:r w:rsidRPr="008639F0">
        <w:rPr>
          <w:sz w:val="26"/>
          <w:szCs w:val="26"/>
        </w:rPr>
        <w:t>по месту приема заявок</w:t>
      </w:r>
      <w:r w:rsidRPr="008639F0">
        <w:rPr>
          <w:position w:val="-2"/>
          <w:sz w:val="26"/>
          <w:szCs w:val="26"/>
        </w:rPr>
        <w:t xml:space="preserve">. </w:t>
      </w:r>
    </w:p>
    <w:p w:rsidR="00EC6BE5" w:rsidRPr="008639F0" w:rsidRDefault="00EC6BE5" w:rsidP="00EC6BE5">
      <w:pPr>
        <w:tabs>
          <w:tab w:val="right" w:leader="dot" w:pos="4762"/>
        </w:tabs>
        <w:autoSpaceDE w:val="0"/>
        <w:autoSpaceDN w:val="0"/>
        <w:adjustRightInd w:val="0"/>
        <w:ind w:firstLine="709"/>
        <w:jc w:val="both"/>
        <w:rPr>
          <w:b/>
          <w:sz w:val="26"/>
          <w:szCs w:val="26"/>
        </w:rPr>
      </w:pPr>
      <w:r w:rsidRPr="008639F0">
        <w:rPr>
          <w:b/>
          <w:sz w:val="26"/>
          <w:szCs w:val="26"/>
        </w:rPr>
        <w:t>Дата и время проведения аукциона</w:t>
      </w:r>
      <w:r w:rsidRPr="008639F0">
        <w:rPr>
          <w:sz w:val="26"/>
          <w:szCs w:val="26"/>
        </w:rPr>
        <w:t>:</w:t>
      </w:r>
      <w:r w:rsidRPr="008639F0">
        <w:rPr>
          <w:b/>
          <w:sz w:val="26"/>
          <w:szCs w:val="26"/>
        </w:rPr>
        <w:t xml:space="preserve"> </w:t>
      </w:r>
      <w:r w:rsidR="006958AD">
        <w:rPr>
          <w:b/>
          <w:sz w:val="26"/>
          <w:szCs w:val="26"/>
        </w:rPr>
        <w:t>2</w:t>
      </w:r>
      <w:r w:rsidR="00AE3264">
        <w:rPr>
          <w:b/>
          <w:sz w:val="26"/>
          <w:szCs w:val="26"/>
        </w:rPr>
        <w:t>5</w:t>
      </w:r>
      <w:r w:rsidRPr="008639F0">
        <w:rPr>
          <w:b/>
          <w:sz w:val="26"/>
          <w:szCs w:val="26"/>
        </w:rPr>
        <w:t xml:space="preserve"> </w:t>
      </w:r>
      <w:r w:rsidR="006958AD">
        <w:rPr>
          <w:b/>
          <w:sz w:val="26"/>
          <w:szCs w:val="26"/>
        </w:rPr>
        <w:t xml:space="preserve">августа </w:t>
      </w:r>
      <w:r w:rsidRPr="008639F0">
        <w:rPr>
          <w:b/>
          <w:sz w:val="26"/>
          <w:szCs w:val="26"/>
        </w:rPr>
        <w:t>20</w:t>
      </w:r>
      <w:r w:rsidR="00CC641F" w:rsidRPr="008639F0">
        <w:rPr>
          <w:b/>
          <w:sz w:val="26"/>
          <w:szCs w:val="26"/>
        </w:rPr>
        <w:t>20</w:t>
      </w:r>
      <w:r w:rsidRPr="008639F0">
        <w:rPr>
          <w:b/>
          <w:sz w:val="26"/>
          <w:szCs w:val="26"/>
        </w:rPr>
        <w:t xml:space="preserve"> года</w:t>
      </w:r>
      <w:r w:rsidRPr="008639F0">
        <w:rPr>
          <w:sz w:val="26"/>
          <w:szCs w:val="26"/>
        </w:rPr>
        <w:t xml:space="preserve"> </w:t>
      </w:r>
      <w:r w:rsidRPr="008639F0">
        <w:rPr>
          <w:b/>
          <w:sz w:val="26"/>
          <w:szCs w:val="26"/>
        </w:rPr>
        <w:t>в 09 час. 00 мин.</w:t>
      </w: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F77D61">
        <w:rPr>
          <w:sz w:val="26"/>
          <w:szCs w:val="26"/>
        </w:rPr>
        <w:t>З</w:t>
      </w:r>
      <w:r w:rsidR="0063494F">
        <w:rPr>
          <w:sz w:val="26"/>
          <w:szCs w:val="26"/>
        </w:rPr>
        <w:t>дание</w:t>
      </w:r>
      <w:r w:rsidR="00AE3CDA">
        <w:rPr>
          <w:sz w:val="26"/>
          <w:szCs w:val="26"/>
        </w:rPr>
        <w:t xml:space="preserve"> тарной заготовки, площадью: 836,5 кв.м. </w:t>
      </w:r>
      <w:r w:rsidR="0063494F">
        <w:rPr>
          <w:sz w:val="26"/>
          <w:szCs w:val="26"/>
        </w:rPr>
        <w:t xml:space="preserve"> адрес (местонахождения) объекта: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AE3CDA">
        <w:rPr>
          <w:sz w:val="26"/>
          <w:szCs w:val="26"/>
        </w:rPr>
        <w:t>8 Марта</w:t>
      </w:r>
      <w:r w:rsidR="0063494F">
        <w:rPr>
          <w:sz w:val="26"/>
          <w:szCs w:val="26"/>
        </w:rPr>
        <w:t>, д.</w:t>
      </w:r>
      <w:r w:rsidR="00AE3CDA">
        <w:rPr>
          <w:sz w:val="26"/>
          <w:szCs w:val="26"/>
        </w:rPr>
        <w:t>56</w:t>
      </w:r>
      <w:r w:rsidR="000144E8">
        <w:rPr>
          <w:sz w:val="26"/>
          <w:szCs w:val="26"/>
        </w:rPr>
        <w:t>.</w:t>
      </w:r>
      <w:r w:rsidR="0063494F">
        <w:rPr>
          <w:sz w:val="26"/>
          <w:szCs w:val="26"/>
        </w:rPr>
        <w:t xml:space="preserve"> и земельный участок, кадастровый номер 74:09:1104004:</w:t>
      </w:r>
      <w:r w:rsidR="00AE3CDA">
        <w:rPr>
          <w:sz w:val="26"/>
          <w:szCs w:val="26"/>
        </w:rPr>
        <w:t>19</w:t>
      </w:r>
      <w:r w:rsidR="0063494F">
        <w:rPr>
          <w:sz w:val="26"/>
          <w:szCs w:val="26"/>
        </w:rPr>
        <w:t xml:space="preserve">, площадью </w:t>
      </w:r>
      <w:r w:rsidR="00AE3CDA">
        <w:rPr>
          <w:sz w:val="26"/>
          <w:szCs w:val="26"/>
        </w:rPr>
        <w:t>2533</w:t>
      </w:r>
      <w:r w:rsidR="0063494F">
        <w:rPr>
          <w:sz w:val="26"/>
          <w:szCs w:val="26"/>
        </w:rPr>
        <w:t xml:space="preserve"> кв.м, категория земель: земли населенных пунктов, вид разрешен</w:t>
      </w:r>
      <w:r w:rsidR="00AE3CDA">
        <w:rPr>
          <w:sz w:val="26"/>
          <w:szCs w:val="26"/>
        </w:rPr>
        <w:t xml:space="preserve">ного использования: под </w:t>
      </w:r>
      <w:r w:rsidR="0063494F">
        <w:rPr>
          <w:sz w:val="26"/>
          <w:szCs w:val="26"/>
        </w:rPr>
        <w:t xml:space="preserve">здание </w:t>
      </w:r>
      <w:r w:rsidR="00AE3CDA">
        <w:rPr>
          <w:sz w:val="26"/>
          <w:szCs w:val="26"/>
        </w:rPr>
        <w:t xml:space="preserve">склада тарной заготовки и прилегающую к нему </w:t>
      </w:r>
      <w:r w:rsidR="0063494F">
        <w:rPr>
          <w:sz w:val="26"/>
          <w:szCs w:val="26"/>
        </w:rPr>
        <w:t xml:space="preserve">территорию, 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ул.8 Марта, д.56.</w:t>
      </w:r>
    </w:p>
    <w:p w:rsidR="00EC6BE5" w:rsidRDefault="00EC6BE5"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lastRenderedPageBreak/>
        <w:t>Начальная цена продажи объекта аукциона:</w:t>
      </w:r>
      <w:r w:rsidR="00AE3CDA">
        <w:rPr>
          <w:b/>
          <w:sz w:val="26"/>
          <w:szCs w:val="26"/>
        </w:rPr>
        <w:t xml:space="preserve"> </w:t>
      </w:r>
      <w:r w:rsidR="00F77D61">
        <w:rPr>
          <w:sz w:val="26"/>
          <w:szCs w:val="26"/>
        </w:rPr>
        <w:t>328</w:t>
      </w:r>
      <w:r w:rsidR="00AE3CDA" w:rsidRPr="00AE3CDA">
        <w:rPr>
          <w:sz w:val="26"/>
          <w:szCs w:val="26"/>
        </w:rPr>
        <w:t>0</w:t>
      </w:r>
      <w:r w:rsidR="003C6506" w:rsidRPr="00AE3CDA">
        <w:rPr>
          <w:sz w:val="26"/>
          <w:szCs w:val="26"/>
        </w:rPr>
        <w:t>00</w:t>
      </w:r>
      <w:r w:rsidR="00AE3CDA" w:rsidRPr="00AE3CDA">
        <w:rPr>
          <w:sz w:val="26"/>
          <w:szCs w:val="26"/>
        </w:rPr>
        <w:t>,00</w:t>
      </w:r>
      <w:r w:rsidRPr="003C6506">
        <w:rPr>
          <w:color w:val="FF0000"/>
          <w:sz w:val="26"/>
          <w:szCs w:val="26"/>
        </w:rPr>
        <w:t xml:space="preserve"> </w:t>
      </w:r>
      <w:r w:rsidR="003C6506">
        <w:rPr>
          <w:sz w:val="26"/>
          <w:szCs w:val="26"/>
        </w:rPr>
        <w:t>(</w:t>
      </w:r>
      <w:r w:rsidR="00F77D61">
        <w:rPr>
          <w:sz w:val="26"/>
          <w:szCs w:val="26"/>
        </w:rPr>
        <w:t xml:space="preserve">триста двадцать восемь </w:t>
      </w:r>
      <w:r w:rsidR="003C6506" w:rsidRPr="003C6506">
        <w:rPr>
          <w:sz w:val="26"/>
          <w:szCs w:val="26"/>
        </w:rPr>
        <w:t>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6B1193">
        <w:rPr>
          <w:sz w:val="26"/>
          <w:szCs w:val="26"/>
        </w:rPr>
        <w:t xml:space="preserve"> </w:t>
      </w:r>
      <w:r w:rsidR="00F77D61" w:rsidRPr="00F77D61">
        <w:rPr>
          <w:bCs/>
          <w:color w:val="000000"/>
        </w:rPr>
        <w:t xml:space="preserve">9840 </w:t>
      </w:r>
      <w:r w:rsidR="00250372" w:rsidRPr="00F77D61">
        <w:rPr>
          <w:bCs/>
          <w:color w:val="000000"/>
        </w:rPr>
        <w:t>тысяч</w:t>
      </w:r>
      <w:r w:rsidR="00250372" w:rsidRPr="00250372">
        <w:rPr>
          <w:bCs/>
          <w:color w:val="000000"/>
          <w:shd w:val="clear" w:color="auto" w:fill="F2F9FF"/>
        </w:rPr>
        <w:t xml:space="preserve">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w:t>
      </w:r>
      <w:r w:rsidR="00250372" w:rsidRPr="008639F0">
        <w:rPr>
          <w:bCs/>
          <w:color w:val="000000"/>
          <w:shd w:val="clear" w:color="auto" w:fill="FFFFFF" w:themeFill="background1"/>
        </w:rPr>
        <w:t xml:space="preserve"> </w:t>
      </w:r>
      <w:r w:rsidR="008639F0">
        <w:rPr>
          <w:bCs/>
          <w:color w:val="000000"/>
          <w:shd w:val="clear" w:color="auto" w:fill="FFFFFF" w:themeFill="background1"/>
        </w:rPr>
        <w:t xml:space="preserve"> </w:t>
      </w:r>
      <w:r w:rsidR="00F77D61" w:rsidRPr="00F77D61">
        <w:rPr>
          <w:bCs/>
          <w:color w:val="000000"/>
          <w:shd w:val="clear" w:color="auto" w:fill="FFFFFF" w:themeFill="background1"/>
        </w:rPr>
        <w:t>65600</w:t>
      </w:r>
      <w:r w:rsidR="00F77D61">
        <w:rPr>
          <w:bCs/>
          <w:color w:val="000000"/>
          <w:shd w:val="clear" w:color="auto" w:fill="FFFFFF" w:themeFill="background1"/>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280ED0" w:rsidP="00EC6BE5">
      <w:pPr>
        <w:pStyle w:val="ConsPlusNonformat"/>
        <w:ind w:firstLine="539"/>
        <w:rPr>
          <w:rFonts w:ascii="Times New Roman" w:hAnsi="Times New Roman" w:cs="Times New Roman"/>
          <w:sz w:val="26"/>
          <w:szCs w:val="26"/>
        </w:rPr>
      </w:pPr>
      <w:r w:rsidRPr="00280ED0">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280ED0">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F77D61" w:rsidRDefault="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Pr="00F77D61" w:rsidRDefault="00F77D61" w:rsidP="00F77D61"/>
    <w:p w:rsidR="00F77D61" w:rsidRDefault="00F77D61" w:rsidP="00F77D61"/>
    <w:p w:rsidR="00136D5F" w:rsidRDefault="00136D5F"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ind w:firstLine="708"/>
      </w:pPr>
    </w:p>
    <w:p w:rsidR="00F77D61" w:rsidRDefault="00F77D61" w:rsidP="00F77D61">
      <w:pPr>
        <w:rPr>
          <w:b/>
          <w:sz w:val="28"/>
          <w:szCs w:val="28"/>
        </w:rPr>
      </w:pPr>
      <w:r>
        <w:rPr>
          <w:b/>
          <w:sz w:val="28"/>
          <w:szCs w:val="28"/>
          <w:u w:val="wave"/>
        </w:rPr>
        <w:lastRenderedPageBreak/>
        <w:t>Реквизиты д</w:t>
      </w:r>
      <w:r w:rsidRPr="00BC061E">
        <w:rPr>
          <w:b/>
          <w:sz w:val="28"/>
          <w:szCs w:val="28"/>
          <w:u w:val="wave"/>
        </w:rPr>
        <w:t>ля перечислений обеспечения исполнения контракта</w:t>
      </w:r>
      <w:r w:rsidRPr="00BC061E">
        <w:rPr>
          <w:b/>
          <w:sz w:val="28"/>
          <w:szCs w:val="28"/>
        </w:rPr>
        <w:t xml:space="preserve"> </w:t>
      </w:r>
    </w:p>
    <w:p w:rsidR="00F77D61" w:rsidRPr="00BC061E" w:rsidRDefault="00F77D61" w:rsidP="00F77D61">
      <w:pPr>
        <w:rPr>
          <w:b/>
          <w:sz w:val="28"/>
          <w:szCs w:val="28"/>
        </w:rPr>
      </w:pPr>
      <w:r w:rsidRPr="00BC061E">
        <w:rPr>
          <w:b/>
          <w:sz w:val="28"/>
          <w:szCs w:val="28"/>
        </w:rPr>
        <w:t>(по электронным закупкам</w:t>
      </w:r>
      <w:r>
        <w:rPr>
          <w:b/>
          <w:sz w:val="28"/>
          <w:szCs w:val="28"/>
        </w:rPr>
        <w:t>, открытым аукционам</w:t>
      </w:r>
      <w:r w:rsidRPr="00BC061E">
        <w:rPr>
          <w:b/>
          <w:sz w:val="28"/>
          <w:szCs w:val="28"/>
        </w:rPr>
        <w:t>)</w:t>
      </w:r>
      <w:r>
        <w:rPr>
          <w:b/>
          <w:sz w:val="28"/>
          <w:szCs w:val="28"/>
        </w:rPr>
        <w:t xml:space="preserve"> в 2020г.</w:t>
      </w:r>
      <w:r w:rsidRPr="00BC061E">
        <w:rPr>
          <w:b/>
          <w:sz w:val="28"/>
          <w:szCs w:val="28"/>
        </w:rPr>
        <w:t>:</w:t>
      </w:r>
    </w:p>
    <w:p w:rsidR="00F77D61" w:rsidRDefault="00280ED0" w:rsidP="00F77D61">
      <w:r>
        <w:rPr>
          <w:noProof/>
        </w:rPr>
        <w:pict>
          <v:shapetype id="_x0000_t202" coordsize="21600,21600" o:spt="202" path="m,l,21600r21600,l21600,xe">
            <v:stroke joinstyle="miter"/>
            <v:path gradientshapeok="t" o:connecttype="rect"/>
          </v:shapetype>
          <v:shape id="Надпись 2" o:spid="_x0000_s1029" type="#_x0000_t202" style="position:absolute;margin-left:377.7pt;margin-top:14pt;width:76.25pt;height:25.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TzgIAAL4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" filled="f" stroked="f">
            <v:textbox style="mso-fit-shape-to-text:t">
              <w:txbxContent>
                <w:p w:rsidR="00F77D61" w:rsidRDefault="00F77D61" w:rsidP="00F77D61">
                  <w:pPr>
                    <w:rPr>
                      <w:sz w:val="16"/>
                      <w:szCs w:val="16"/>
                    </w:rPr>
                  </w:pPr>
                  <w:r>
                    <w:rPr>
                      <w:sz w:val="16"/>
                      <w:szCs w:val="16"/>
                    </w:rPr>
                    <w:t>Актуально с 01 октября 2017г.</w:t>
                  </w:r>
                </w:p>
              </w:txbxContent>
            </v:textbox>
            <w10:wrap type="square"/>
          </v:shape>
        </w:pict>
      </w:r>
    </w:p>
    <w:p w:rsidR="00F77D61" w:rsidRDefault="00F77D61" w:rsidP="00F77D61"/>
    <w:p w:rsidR="00F77D61" w:rsidRDefault="00F77D61" w:rsidP="00F77D61"/>
    <w:p w:rsidR="00F77D61" w:rsidRDefault="00F77D61" w:rsidP="00F77D61"/>
    <w:p w:rsidR="00F77D61" w:rsidRDefault="00F77D61" w:rsidP="00F77D61">
      <w:r>
        <w:t>Администрация Каслинского городского поселения</w:t>
      </w:r>
    </w:p>
    <w:p w:rsidR="00F77D61" w:rsidRDefault="00F77D61" w:rsidP="00F77D61">
      <w:r>
        <w:t xml:space="preserve">ИНН </w:t>
      </w:r>
      <w:r w:rsidRPr="00C63F5B">
        <w:t>7402006950</w:t>
      </w:r>
    </w:p>
    <w:p w:rsidR="00F77D61" w:rsidRDefault="00F77D61" w:rsidP="00F77D61">
      <w:r>
        <w:t>КПП 745901001</w:t>
      </w:r>
    </w:p>
    <w:p w:rsidR="00F77D61" w:rsidRDefault="00F77D61" w:rsidP="00F77D61">
      <w:r>
        <w:t>ОКТМО 75626101</w:t>
      </w:r>
    </w:p>
    <w:p w:rsidR="00F77D61" w:rsidRDefault="00F77D61" w:rsidP="00F77D61"/>
    <w:p w:rsidR="00F77D61" w:rsidRDefault="00F77D61" w:rsidP="00F77D61">
      <w:proofErr w:type="gramStart"/>
      <w:r>
        <w:t>Р</w:t>
      </w:r>
      <w:proofErr w:type="gramEnd"/>
      <w:r>
        <w:t>/с 40302810275013000175 в УФК по Челябинской области (Администрация Каслинского городского поселения, л/с 05693014750), ОТДЕЛЕНИЕ ЧЕЛЯБИНСК Г. ЧЕЛЯБИНСК</w:t>
      </w:r>
    </w:p>
    <w:p w:rsidR="00F77D61" w:rsidRDefault="00F77D61" w:rsidP="00F77D61">
      <w:r>
        <w:t>БИК 047501001</w:t>
      </w:r>
    </w:p>
    <w:p w:rsidR="00F77D61" w:rsidRPr="003E3A46" w:rsidRDefault="00F77D61" w:rsidP="00F77D61">
      <w:r>
        <w:t>КБК: (не указывается, либо указывается ноль)</w:t>
      </w:r>
    </w:p>
    <w:p w:rsidR="00F77D61" w:rsidRPr="003E3A46" w:rsidRDefault="00F77D61" w:rsidP="00F77D61"/>
    <w:p w:rsidR="00F77D61" w:rsidRPr="00F77D61" w:rsidRDefault="00F77D61" w:rsidP="00F77D61">
      <w:pPr>
        <w:ind w:firstLine="708"/>
      </w:pPr>
    </w:p>
    <w:sectPr w:rsidR="00F77D61" w:rsidRPr="00F77D61"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42E7"/>
    <w:rsid w:val="00136D5F"/>
    <w:rsid w:val="001748BF"/>
    <w:rsid w:val="001C7026"/>
    <w:rsid w:val="001D2781"/>
    <w:rsid w:val="001F2D0C"/>
    <w:rsid w:val="001F4ECC"/>
    <w:rsid w:val="002021C1"/>
    <w:rsid w:val="0020346E"/>
    <w:rsid w:val="00250372"/>
    <w:rsid w:val="00280ED0"/>
    <w:rsid w:val="00304CDB"/>
    <w:rsid w:val="00311520"/>
    <w:rsid w:val="00320C86"/>
    <w:rsid w:val="0033464A"/>
    <w:rsid w:val="00372545"/>
    <w:rsid w:val="00377A59"/>
    <w:rsid w:val="00383F23"/>
    <w:rsid w:val="00386A1E"/>
    <w:rsid w:val="003B0F56"/>
    <w:rsid w:val="003B6F9E"/>
    <w:rsid w:val="003C03C5"/>
    <w:rsid w:val="003C6506"/>
    <w:rsid w:val="004342A8"/>
    <w:rsid w:val="00470974"/>
    <w:rsid w:val="00475D4E"/>
    <w:rsid w:val="0049010F"/>
    <w:rsid w:val="004B29B5"/>
    <w:rsid w:val="004E7BAE"/>
    <w:rsid w:val="00501D32"/>
    <w:rsid w:val="00511A92"/>
    <w:rsid w:val="00551DCC"/>
    <w:rsid w:val="00577EFE"/>
    <w:rsid w:val="00594955"/>
    <w:rsid w:val="005B532A"/>
    <w:rsid w:val="005E77CC"/>
    <w:rsid w:val="00613CE3"/>
    <w:rsid w:val="00632BCF"/>
    <w:rsid w:val="0063494F"/>
    <w:rsid w:val="00634FDA"/>
    <w:rsid w:val="00642B8C"/>
    <w:rsid w:val="00647AC8"/>
    <w:rsid w:val="00652950"/>
    <w:rsid w:val="006958AD"/>
    <w:rsid w:val="006B1193"/>
    <w:rsid w:val="0072026C"/>
    <w:rsid w:val="00725535"/>
    <w:rsid w:val="007C4ADE"/>
    <w:rsid w:val="00801735"/>
    <w:rsid w:val="00816910"/>
    <w:rsid w:val="00816A26"/>
    <w:rsid w:val="0083613E"/>
    <w:rsid w:val="00854B4E"/>
    <w:rsid w:val="008576C8"/>
    <w:rsid w:val="008639F0"/>
    <w:rsid w:val="00896681"/>
    <w:rsid w:val="008C0E57"/>
    <w:rsid w:val="008D09EE"/>
    <w:rsid w:val="008F770B"/>
    <w:rsid w:val="00900A37"/>
    <w:rsid w:val="00937CA9"/>
    <w:rsid w:val="00940209"/>
    <w:rsid w:val="00950426"/>
    <w:rsid w:val="00972526"/>
    <w:rsid w:val="009A1AF5"/>
    <w:rsid w:val="009F2D25"/>
    <w:rsid w:val="00A16EF9"/>
    <w:rsid w:val="00A30EFB"/>
    <w:rsid w:val="00A32AE0"/>
    <w:rsid w:val="00A44FAC"/>
    <w:rsid w:val="00A451EB"/>
    <w:rsid w:val="00A46D34"/>
    <w:rsid w:val="00A66685"/>
    <w:rsid w:val="00A732D1"/>
    <w:rsid w:val="00AA45E5"/>
    <w:rsid w:val="00AD1EA3"/>
    <w:rsid w:val="00AE3264"/>
    <w:rsid w:val="00AE3CCD"/>
    <w:rsid w:val="00AE3CDA"/>
    <w:rsid w:val="00AF5E4E"/>
    <w:rsid w:val="00B02D9D"/>
    <w:rsid w:val="00B356CC"/>
    <w:rsid w:val="00B4079D"/>
    <w:rsid w:val="00B4698B"/>
    <w:rsid w:val="00B510C5"/>
    <w:rsid w:val="00B57D43"/>
    <w:rsid w:val="00B65C71"/>
    <w:rsid w:val="00B84715"/>
    <w:rsid w:val="00B8472C"/>
    <w:rsid w:val="00BA7182"/>
    <w:rsid w:val="00BE1104"/>
    <w:rsid w:val="00C279DC"/>
    <w:rsid w:val="00C4056D"/>
    <w:rsid w:val="00C505BA"/>
    <w:rsid w:val="00CB1E06"/>
    <w:rsid w:val="00CB7FCC"/>
    <w:rsid w:val="00CC3DBA"/>
    <w:rsid w:val="00CC641F"/>
    <w:rsid w:val="00CE0C61"/>
    <w:rsid w:val="00CF462F"/>
    <w:rsid w:val="00D10BD3"/>
    <w:rsid w:val="00D435FC"/>
    <w:rsid w:val="00D5288C"/>
    <w:rsid w:val="00D912CF"/>
    <w:rsid w:val="00DA1B8C"/>
    <w:rsid w:val="00DC5B23"/>
    <w:rsid w:val="00DD4D4E"/>
    <w:rsid w:val="00DE6E3E"/>
    <w:rsid w:val="00E14309"/>
    <w:rsid w:val="00E22585"/>
    <w:rsid w:val="00E26110"/>
    <w:rsid w:val="00E468A3"/>
    <w:rsid w:val="00E57624"/>
    <w:rsid w:val="00E6751E"/>
    <w:rsid w:val="00E774FE"/>
    <w:rsid w:val="00E81579"/>
    <w:rsid w:val="00EA74F4"/>
    <w:rsid w:val="00EB6E3C"/>
    <w:rsid w:val="00EC2640"/>
    <w:rsid w:val="00EC6BE5"/>
    <w:rsid w:val="00F60361"/>
    <w:rsid w:val="00F64B24"/>
    <w:rsid w:val="00F77D61"/>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38B87-08DC-4BBA-807E-467575FB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4317</Words>
  <Characters>24609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3</cp:revision>
  <cp:lastPrinted>2020-06-10T06:27:00Z</cp:lastPrinted>
  <dcterms:created xsi:type="dcterms:W3CDTF">2020-07-20T04:48:00Z</dcterms:created>
  <dcterms:modified xsi:type="dcterms:W3CDTF">2020-07-20T05:24:00Z</dcterms:modified>
</cp:coreProperties>
</file>