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D" w:rsidRPr="001D0E48" w:rsidRDefault="00B00DDD" w:rsidP="007E78D0">
      <w:pPr>
        <w:pStyle w:val="BodyText"/>
        <w:jc w:val="left"/>
        <w:rPr>
          <w:b/>
          <w:bCs/>
          <w:caps/>
          <w:sz w:val="28"/>
          <w:szCs w:val="28"/>
        </w:rPr>
      </w:pPr>
      <w:r>
        <w:t xml:space="preserve">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4" o:title=""/>
          </v:shape>
        </w:pict>
      </w:r>
      <w:r>
        <w:t xml:space="preserve">                                 </w:t>
      </w:r>
      <w:r w:rsidRPr="00360F1E">
        <w:rPr>
          <w:sz w:val="22"/>
          <w:szCs w:val="22"/>
        </w:rPr>
        <w:t xml:space="preserve"> </w:t>
      </w:r>
    </w:p>
    <w:p w:rsidR="00B00DDD" w:rsidRPr="001D0E48" w:rsidRDefault="00B00DDD" w:rsidP="007E78D0">
      <w:pPr>
        <w:pStyle w:val="BodyText"/>
        <w:rPr>
          <w:b/>
          <w:bCs/>
          <w:caps/>
          <w:sz w:val="24"/>
          <w:szCs w:val="24"/>
        </w:rPr>
      </w:pPr>
      <w:r w:rsidRPr="001D0E48">
        <w:rPr>
          <w:b/>
          <w:bCs/>
          <w:caps/>
          <w:sz w:val="24"/>
          <w:szCs w:val="24"/>
        </w:rPr>
        <w:t xml:space="preserve">Администрация Каслинского городского поселения </w:t>
      </w:r>
    </w:p>
    <w:p w:rsidR="00B00DDD" w:rsidRPr="001D0E48" w:rsidRDefault="00B00DDD" w:rsidP="007E78D0">
      <w:pPr>
        <w:pStyle w:val="BodyText"/>
        <w:rPr>
          <w:bCs/>
          <w:smallCaps/>
          <w:sz w:val="20"/>
        </w:rPr>
      </w:pPr>
      <w:r w:rsidRPr="001D0E48">
        <w:rPr>
          <w:bCs/>
          <w:smallCaps/>
          <w:sz w:val="20"/>
        </w:rPr>
        <w:t>Челябинской области</w:t>
      </w:r>
    </w:p>
    <w:p w:rsidR="00B00DDD" w:rsidRPr="001D0E48" w:rsidRDefault="00B00DDD" w:rsidP="007E78D0">
      <w:pPr>
        <w:pStyle w:val="BodyText"/>
        <w:rPr>
          <w:b/>
          <w:bCs/>
          <w:caps/>
          <w:szCs w:val="36"/>
        </w:rPr>
      </w:pPr>
      <w:r>
        <w:rPr>
          <w:b/>
          <w:bCs/>
          <w:caps/>
          <w:szCs w:val="36"/>
        </w:rPr>
        <w:t>ПОСТАНОВЛЕНИЕ</w:t>
      </w:r>
    </w:p>
    <w:p w:rsidR="00B00DDD" w:rsidRPr="00A829D3" w:rsidRDefault="00B00DDD" w:rsidP="007E78D0">
      <w:pPr>
        <w:ind w:firstLine="567"/>
        <w:jc w:val="center"/>
        <w:rPr>
          <w:szCs w:val="28"/>
        </w:rPr>
      </w:pPr>
      <w:r>
        <w:rPr>
          <w:noProof/>
        </w:rPr>
        <w:pict>
          <v:line id="_x0000_s1026" style="position:absolute;left:0;text-align:left;z-index:251658240" from="23.25pt,6.2pt" to="500.25pt,6.2pt" strokeweight="4.5pt">
            <v:stroke linestyle="thinThick"/>
          </v:line>
        </w:pict>
      </w:r>
    </w:p>
    <w:p w:rsidR="00B00DDD" w:rsidRDefault="00B00DDD" w:rsidP="007E7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7E78D0">
        <w:rPr>
          <w:szCs w:val="28"/>
          <w:u w:val="single"/>
        </w:rPr>
        <w:t>« 10 »</w:t>
      </w:r>
      <w:r w:rsidRPr="00D3402E">
        <w:rPr>
          <w:szCs w:val="28"/>
        </w:rPr>
        <w:t xml:space="preserve"> </w:t>
      </w:r>
      <w:r w:rsidRPr="007E78D0">
        <w:rPr>
          <w:szCs w:val="28"/>
          <w:u w:val="single"/>
        </w:rPr>
        <w:t xml:space="preserve">апреля </w:t>
      </w:r>
      <w:r w:rsidRPr="00D3402E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3402E">
          <w:rPr>
            <w:szCs w:val="28"/>
          </w:rPr>
          <w:t>201</w:t>
        </w:r>
        <w:r>
          <w:rPr>
            <w:szCs w:val="28"/>
          </w:rPr>
          <w:t>9</w:t>
        </w:r>
        <w:r w:rsidRPr="00D3402E">
          <w:rPr>
            <w:szCs w:val="28"/>
          </w:rPr>
          <w:t xml:space="preserve"> г</w:t>
        </w:r>
      </w:smartTag>
      <w:r>
        <w:rPr>
          <w:szCs w:val="28"/>
        </w:rPr>
        <w:t xml:space="preserve">. № </w:t>
      </w:r>
      <w:r>
        <w:rPr>
          <w:szCs w:val="28"/>
          <w:u w:val="single"/>
        </w:rPr>
        <w:t>81/1</w:t>
      </w:r>
      <w:r>
        <w:rPr>
          <w:szCs w:val="28"/>
        </w:rPr>
        <w:t xml:space="preserve">                                      </w:t>
      </w:r>
    </w:p>
    <w:p w:rsidR="00B00DDD" w:rsidRDefault="00B00DDD" w:rsidP="007E7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г. </w:t>
      </w:r>
      <w:r w:rsidRPr="00D3402E">
        <w:rPr>
          <w:szCs w:val="28"/>
        </w:rPr>
        <w:t>Касли</w:t>
      </w:r>
      <w:r>
        <w:rPr>
          <w:szCs w:val="28"/>
        </w:rPr>
        <w:t xml:space="preserve"> </w:t>
      </w:r>
    </w:p>
    <w:p w:rsidR="00B00DDD" w:rsidRDefault="00B00DDD" w:rsidP="007E78D0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B00DDD" w:rsidRDefault="00B00DDD" w:rsidP="007E78D0">
      <w:pPr>
        <w:rPr>
          <w:szCs w:val="28"/>
        </w:rPr>
      </w:pPr>
      <w:r>
        <w:rPr>
          <w:szCs w:val="28"/>
        </w:rPr>
        <w:t xml:space="preserve">Об утверждении Порядка проведения </w:t>
      </w:r>
    </w:p>
    <w:p w:rsidR="00B00DDD" w:rsidRDefault="00B00DDD" w:rsidP="007E78D0">
      <w:pPr>
        <w:rPr>
          <w:szCs w:val="28"/>
        </w:rPr>
      </w:pPr>
      <w:r>
        <w:rPr>
          <w:szCs w:val="28"/>
        </w:rPr>
        <w:t>оценки эффективности налоговых льгот</w:t>
      </w:r>
    </w:p>
    <w:p w:rsidR="00B00DDD" w:rsidRDefault="00B00DDD" w:rsidP="007E78D0">
      <w:pPr>
        <w:rPr>
          <w:szCs w:val="28"/>
        </w:rPr>
      </w:pPr>
      <w:r>
        <w:rPr>
          <w:szCs w:val="28"/>
        </w:rPr>
        <w:t>по местным налогам и методики расчета</w:t>
      </w:r>
    </w:p>
    <w:p w:rsidR="00B00DDD" w:rsidRDefault="00B00DDD" w:rsidP="007E78D0">
      <w:pPr>
        <w:rPr>
          <w:szCs w:val="28"/>
        </w:rPr>
      </w:pPr>
      <w:r>
        <w:rPr>
          <w:szCs w:val="28"/>
        </w:rPr>
        <w:t>оценки эффективности предоставленных</w:t>
      </w:r>
    </w:p>
    <w:p w:rsidR="00B00DDD" w:rsidRDefault="00B00DDD" w:rsidP="007E78D0">
      <w:pPr>
        <w:rPr>
          <w:szCs w:val="28"/>
        </w:rPr>
      </w:pPr>
      <w:r>
        <w:rPr>
          <w:szCs w:val="28"/>
        </w:rPr>
        <w:t>стимулирующих налоговых льгот</w:t>
      </w:r>
    </w:p>
    <w:p w:rsidR="00B00DDD" w:rsidRDefault="00B00DDD" w:rsidP="007E78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00DDD" w:rsidRPr="0046591C" w:rsidRDefault="00B00DDD" w:rsidP="007E78D0">
      <w:pPr>
        <w:ind w:left="567" w:firstLine="567"/>
        <w:jc w:val="both"/>
        <w:rPr>
          <w:szCs w:val="28"/>
        </w:rPr>
      </w:pPr>
    </w:p>
    <w:p w:rsidR="00B00DDD" w:rsidRPr="003B4430" w:rsidRDefault="00B00DDD" w:rsidP="007E78D0">
      <w:pPr>
        <w:ind w:firstLine="709"/>
        <w:jc w:val="both"/>
        <w:rPr>
          <w:szCs w:val="28"/>
        </w:rPr>
      </w:pPr>
      <w:r>
        <w:rPr>
          <w:szCs w:val="28"/>
        </w:rPr>
        <w:t>В целях совершенствования бюджетного процесса и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повышения финансовой поддержки хозяйствующих субъектов и населения, руководствуясь Уставом Каслинского городского поселения, администрация</w:t>
      </w:r>
      <w:r w:rsidRPr="00EB70C7">
        <w:rPr>
          <w:szCs w:val="28"/>
        </w:rPr>
        <w:t xml:space="preserve"> </w:t>
      </w:r>
      <w:r>
        <w:rPr>
          <w:szCs w:val="28"/>
        </w:rPr>
        <w:t xml:space="preserve">Каслинского городского </w:t>
      </w:r>
      <w:r w:rsidRPr="003B4430">
        <w:rPr>
          <w:szCs w:val="28"/>
        </w:rPr>
        <w:t xml:space="preserve">поселения </w:t>
      </w:r>
    </w:p>
    <w:p w:rsidR="00B00DDD" w:rsidRDefault="00B00DDD" w:rsidP="007E78D0">
      <w:pPr>
        <w:jc w:val="center"/>
        <w:rPr>
          <w:b/>
          <w:szCs w:val="28"/>
        </w:rPr>
      </w:pPr>
    </w:p>
    <w:p w:rsidR="00B00DDD" w:rsidRPr="003B4430" w:rsidRDefault="00B00DDD" w:rsidP="007E78D0">
      <w:pPr>
        <w:jc w:val="center"/>
        <w:rPr>
          <w:b/>
          <w:szCs w:val="28"/>
        </w:rPr>
      </w:pPr>
      <w:r w:rsidRPr="003B4430">
        <w:rPr>
          <w:b/>
          <w:szCs w:val="28"/>
        </w:rPr>
        <w:t>ПОСТАНОВЛЯЕТ:</w:t>
      </w:r>
    </w:p>
    <w:p w:rsidR="00B00DDD" w:rsidRDefault="00B00DDD" w:rsidP="007E78D0">
      <w:pPr>
        <w:autoSpaceDE w:val="0"/>
        <w:autoSpaceDN w:val="0"/>
        <w:adjustRightInd w:val="0"/>
        <w:outlineLvl w:val="0"/>
        <w:rPr>
          <w:b/>
        </w:rPr>
      </w:pPr>
    </w:p>
    <w:p w:rsidR="00B00DDD" w:rsidRDefault="00B00DDD" w:rsidP="007E78D0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Порядок проведения оценки эффективности налоговых льгот по местным налогам (далее - Порядок).</w:t>
      </w:r>
    </w:p>
    <w:p w:rsidR="00B00DDD" w:rsidRDefault="00B00DDD" w:rsidP="007E78D0">
      <w:pPr>
        <w:ind w:firstLine="709"/>
        <w:jc w:val="both"/>
        <w:rPr>
          <w:szCs w:val="28"/>
        </w:rPr>
      </w:pPr>
      <w:r>
        <w:rPr>
          <w:szCs w:val="28"/>
        </w:rPr>
        <w:t>2. Утвердить Методику расчета оценки эффективности предоставленных стимулирующих налоговых льгот (приложение 1 к Порядку).</w:t>
      </w:r>
    </w:p>
    <w:p w:rsidR="00B00DDD" w:rsidRDefault="00B00DDD" w:rsidP="007E78D0">
      <w:pPr>
        <w:ind w:firstLine="709"/>
        <w:jc w:val="both"/>
        <w:rPr>
          <w:szCs w:val="28"/>
        </w:rPr>
      </w:pPr>
      <w:r>
        <w:rPr>
          <w:szCs w:val="28"/>
        </w:rPr>
        <w:t xml:space="preserve"> 3. Назначить ответственной за проведение оценки эффективности налоговых льгот начальника финансово–экономического отдела администрации Каслинского  городского поселения Снедкову Е.В. </w:t>
      </w:r>
    </w:p>
    <w:p w:rsidR="00B00DDD" w:rsidRDefault="00B00DDD" w:rsidP="007E78D0">
      <w:pPr>
        <w:ind w:firstLine="709"/>
        <w:jc w:val="both"/>
        <w:rPr>
          <w:szCs w:val="28"/>
        </w:rPr>
      </w:pPr>
      <w:r>
        <w:rPr>
          <w:szCs w:val="28"/>
        </w:rPr>
        <w:t>4.  Контроль над выполнением настоящего постановления оставляю за собой.</w:t>
      </w:r>
    </w:p>
    <w:p w:rsidR="00B00DDD" w:rsidRDefault="00B00DDD" w:rsidP="007E78D0">
      <w:pPr>
        <w:ind w:firstLine="709"/>
        <w:jc w:val="both"/>
        <w:rPr>
          <w:szCs w:val="28"/>
        </w:rPr>
      </w:pPr>
    </w:p>
    <w:p w:rsidR="00B00DDD" w:rsidRDefault="00B00DDD" w:rsidP="007E78D0">
      <w:pPr>
        <w:ind w:firstLine="709"/>
        <w:jc w:val="both"/>
        <w:rPr>
          <w:szCs w:val="28"/>
        </w:rPr>
      </w:pPr>
    </w:p>
    <w:p w:rsidR="00B00DDD" w:rsidRDefault="00B00DDD" w:rsidP="005751B5">
      <w:pPr>
        <w:ind w:firstLine="709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B00DDD" w:rsidRPr="0046591C" w:rsidRDefault="00B00DDD" w:rsidP="005751B5">
      <w:pPr>
        <w:ind w:firstLine="709"/>
        <w:rPr>
          <w:szCs w:val="28"/>
        </w:rPr>
      </w:pPr>
      <w:r>
        <w:rPr>
          <w:szCs w:val="28"/>
        </w:rPr>
        <w:t>главы Каслинского городского поселения                                Д.Н. Дерябин</w:t>
      </w:r>
    </w:p>
    <w:p w:rsidR="00B00DDD" w:rsidRPr="0046591C" w:rsidRDefault="00B00DDD" w:rsidP="005751B5">
      <w:pPr>
        <w:spacing w:after="100" w:afterAutospacing="1"/>
        <w:ind w:firstLine="709"/>
        <w:rPr>
          <w:sz w:val="24"/>
          <w:szCs w:val="24"/>
        </w:rPr>
      </w:pPr>
    </w:p>
    <w:p w:rsidR="00B00DDD" w:rsidRDefault="00B00DDD" w:rsidP="00A67D62">
      <w:pPr>
        <w:shd w:val="clear" w:color="auto" w:fill="FFFFFF"/>
        <w:ind w:right="3629"/>
        <w:jc w:val="both"/>
        <w:rPr>
          <w:sz w:val="26"/>
          <w:szCs w:val="28"/>
        </w:rPr>
      </w:pPr>
    </w:p>
    <w:p w:rsidR="00B00DDD" w:rsidRDefault="00B00DDD" w:rsidP="00A67D62">
      <w:pPr>
        <w:ind w:firstLine="709"/>
        <w:jc w:val="both"/>
        <w:rPr>
          <w:szCs w:val="28"/>
        </w:rPr>
      </w:pPr>
    </w:p>
    <w:p w:rsidR="00B00DDD" w:rsidRDefault="00B00DDD" w:rsidP="00A67D62">
      <w:pPr>
        <w:ind w:left="5103" w:right="-145" w:firstLine="142"/>
        <w:jc w:val="right"/>
        <w:rPr>
          <w:szCs w:val="28"/>
        </w:rPr>
      </w:pPr>
    </w:p>
    <w:p w:rsidR="00B00DDD" w:rsidRDefault="00B00DDD" w:rsidP="005751B5">
      <w:pPr>
        <w:ind w:firstLine="142"/>
        <w:jc w:val="right"/>
        <w:rPr>
          <w:szCs w:val="28"/>
        </w:rPr>
      </w:pPr>
      <w:r>
        <w:rPr>
          <w:szCs w:val="28"/>
        </w:rPr>
        <w:t>УТВЕРЖДЕН</w:t>
      </w:r>
    </w:p>
    <w:p w:rsidR="00B00DDD" w:rsidRDefault="00B00DDD" w:rsidP="005751B5">
      <w:pPr>
        <w:ind w:firstLine="142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B00DDD" w:rsidRDefault="00B00DDD" w:rsidP="005751B5">
      <w:pPr>
        <w:ind w:firstLine="142"/>
        <w:jc w:val="right"/>
        <w:rPr>
          <w:szCs w:val="28"/>
        </w:rPr>
      </w:pPr>
      <w:r>
        <w:rPr>
          <w:szCs w:val="28"/>
        </w:rPr>
        <w:t xml:space="preserve">Каслинского городского поселения </w:t>
      </w:r>
    </w:p>
    <w:p w:rsidR="00B00DDD" w:rsidRPr="00360654" w:rsidRDefault="00B00DDD" w:rsidP="005751B5">
      <w:pPr>
        <w:ind w:firstLine="142"/>
        <w:jc w:val="right"/>
        <w:rPr>
          <w:szCs w:val="28"/>
        </w:rPr>
      </w:pPr>
      <w:r w:rsidRPr="00360654">
        <w:rPr>
          <w:szCs w:val="28"/>
        </w:rPr>
        <w:t>от 10.04.2019 года</w:t>
      </w:r>
      <w:r w:rsidRPr="00360654">
        <w:rPr>
          <w:rFonts w:ascii="Arial" w:hAnsi="Arial" w:cs="Arial"/>
          <w:szCs w:val="28"/>
        </w:rPr>
        <w:t xml:space="preserve">    </w:t>
      </w:r>
      <w:r w:rsidRPr="00360654">
        <w:rPr>
          <w:spacing w:val="-10"/>
          <w:szCs w:val="28"/>
        </w:rPr>
        <w:t>№ 81/1</w:t>
      </w:r>
    </w:p>
    <w:p w:rsidR="00B00DDD" w:rsidRDefault="00B00DDD" w:rsidP="005751B5">
      <w:pPr>
        <w:ind w:firstLine="142"/>
        <w:jc w:val="center"/>
        <w:rPr>
          <w:b/>
        </w:rPr>
      </w:pPr>
    </w:p>
    <w:p w:rsidR="00B00DDD" w:rsidRPr="002255C7" w:rsidRDefault="00B00DDD" w:rsidP="005751B5">
      <w:pPr>
        <w:jc w:val="center"/>
        <w:rPr>
          <w:b/>
          <w:szCs w:val="28"/>
        </w:rPr>
      </w:pPr>
      <w:r w:rsidRPr="002255C7">
        <w:rPr>
          <w:b/>
          <w:szCs w:val="28"/>
        </w:rPr>
        <w:t>Порядок проведения оценки эффективности предоставленных</w:t>
      </w:r>
    </w:p>
    <w:p w:rsidR="00B00DDD" w:rsidRPr="002255C7" w:rsidRDefault="00B00DDD" w:rsidP="005751B5">
      <w:pPr>
        <w:jc w:val="center"/>
        <w:rPr>
          <w:b/>
          <w:szCs w:val="28"/>
        </w:rPr>
      </w:pPr>
      <w:r w:rsidRPr="002255C7">
        <w:rPr>
          <w:b/>
          <w:szCs w:val="28"/>
        </w:rPr>
        <w:t>(планируемых к предоставлению) налоговых льгот по местным налогам</w:t>
      </w:r>
    </w:p>
    <w:p w:rsidR="00B00DDD" w:rsidRDefault="00B00DDD" w:rsidP="005751B5">
      <w:pPr>
        <w:jc w:val="both"/>
        <w:rPr>
          <w:szCs w:val="28"/>
        </w:rPr>
      </w:pPr>
    </w:p>
    <w:p w:rsidR="00B00DDD" w:rsidRDefault="00B00DDD" w:rsidP="005751B5">
      <w:pPr>
        <w:ind w:firstLine="708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B00DDD" w:rsidRDefault="00B00DDD" w:rsidP="005751B5">
      <w:pPr>
        <w:ind w:firstLine="708"/>
        <w:jc w:val="both"/>
        <w:rPr>
          <w:szCs w:val="28"/>
        </w:rPr>
      </w:pP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1.1.  Порядок устанавливает правила проведения оценки эффективности предоставленных (планируемых к предоставлению) налоговых льгот отдельным категориям налогоплательщиков по местным налогам (далее – Порядок), </w:t>
      </w:r>
      <w:r w:rsidRPr="00293DC9">
        <w:rPr>
          <w:szCs w:val="28"/>
        </w:rPr>
        <w:t xml:space="preserve">последовательность </w:t>
      </w:r>
      <w:r>
        <w:rPr>
          <w:szCs w:val="28"/>
        </w:rPr>
        <w:t>действий при проведении оценки</w:t>
      </w:r>
      <w:r w:rsidRPr="00293DC9">
        <w:rPr>
          <w:szCs w:val="28"/>
        </w:rPr>
        <w:t>, а также требования к результатам указанной оценки.</w:t>
      </w:r>
    </w:p>
    <w:p w:rsidR="00B00DDD" w:rsidRPr="005054F2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1.2. Порядок распространяется на налоговые льготы, предоставленные решениями представительных органов </w:t>
      </w:r>
      <w:r w:rsidRPr="000E4A92">
        <w:rPr>
          <w:szCs w:val="28"/>
        </w:rPr>
        <w:t>муни</w:t>
      </w:r>
      <w:r>
        <w:rPr>
          <w:szCs w:val="28"/>
        </w:rPr>
        <w:t>ци</w:t>
      </w:r>
      <w:r w:rsidRPr="000E4A92">
        <w:rPr>
          <w:szCs w:val="28"/>
        </w:rPr>
        <w:t>пальных образований</w:t>
      </w:r>
      <w:r>
        <w:rPr>
          <w:szCs w:val="28"/>
        </w:rPr>
        <w:t xml:space="preserve"> (планируемые к предоставлению) по местным налогам.</w:t>
      </w:r>
    </w:p>
    <w:p w:rsidR="00B00DDD" w:rsidRPr="00DB4564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Pr="00DB4564">
        <w:rPr>
          <w:szCs w:val="28"/>
        </w:rPr>
        <w:t xml:space="preserve">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</w:t>
      </w:r>
      <w:r>
        <w:rPr>
          <w:szCs w:val="28"/>
        </w:rPr>
        <w:t>целью</w:t>
      </w:r>
      <w:r w:rsidRPr="00DB4564">
        <w:rPr>
          <w:szCs w:val="28"/>
        </w:rPr>
        <w:t>:</w:t>
      </w:r>
    </w:p>
    <w:p w:rsidR="00B00DDD" w:rsidRPr="00DB4564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B4564">
        <w:rPr>
          <w:szCs w:val="28"/>
        </w:rPr>
        <w:t xml:space="preserve">создания </w:t>
      </w:r>
      <w:r>
        <w:rPr>
          <w:szCs w:val="28"/>
        </w:rPr>
        <w:t>благоприятных</w:t>
      </w:r>
      <w:r w:rsidRPr="00DB4564">
        <w:rPr>
          <w:szCs w:val="28"/>
        </w:rPr>
        <w:t xml:space="preserve"> экономических условий для развития инвестиционной и инновационной </w:t>
      </w:r>
      <w:r>
        <w:rPr>
          <w:szCs w:val="28"/>
        </w:rPr>
        <w:t>привлекательности</w:t>
      </w:r>
      <w:r w:rsidRPr="00DB4564">
        <w:rPr>
          <w:szCs w:val="28"/>
        </w:rPr>
        <w:t xml:space="preserve"> территории;</w:t>
      </w:r>
    </w:p>
    <w:p w:rsidR="00B00DDD" w:rsidRPr="00DB4564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B4564">
        <w:rPr>
          <w:szCs w:val="28"/>
        </w:rPr>
        <w:t>оказания экономической поддержки организациям</w:t>
      </w:r>
      <w:r>
        <w:rPr>
          <w:szCs w:val="28"/>
        </w:rPr>
        <w:t xml:space="preserve">, которые участвуют </w:t>
      </w:r>
      <w:r w:rsidRPr="00DB4564">
        <w:rPr>
          <w:szCs w:val="28"/>
        </w:rPr>
        <w:t xml:space="preserve">в решении приоритетных для </w:t>
      </w:r>
      <w:r>
        <w:rPr>
          <w:szCs w:val="28"/>
        </w:rPr>
        <w:t xml:space="preserve">территории и </w:t>
      </w:r>
      <w:r w:rsidRPr="00DB4564">
        <w:rPr>
          <w:szCs w:val="28"/>
        </w:rPr>
        <w:t>населения социальных задач;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B4564">
        <w:rPr>
          <w:szCs w:val="28"/>
        </w:rPr>
        <w:t xml:space="preserve"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</w:t>
      </w:r>
      <w:r>
        <w:rPr>
          <w:szCs w:val="28"/>
        </w:rPr>
        <w:t>продукции (товаров, услуг).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1.4. В данном Порядке используются следующие основные определения: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предоставленная налоговая льгота – налоговая льгота по местным налогам, установленная решением представительного органа местного самоуправления; 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B00DDD" w:rsidRPr="00293DC9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Pr="00293DC9">
        <w:rPr>
          <w:szCs w:val="28"/>
        </w:rPr>
        <w:t xml:space="preserve">ценка эффективности налоговых льгот </w:t>
      </w:r>
      <w:r>
        <w:rPr>
          <w:szCs w:val="28"/>
        </w:rPr>
        <w:t>–</w:t>
      </w:r>
      <w:r w:rsidRPr="00293DC9">
        <w:rPr>
          <w:szCs w:val="28"/>
        </w:rPr>
        <w:t xml:space="preserve">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</w:t>
      </w:r>
      <w:r>
        <w:rPr>
          <w:szCs w:val="28"/>
        </w:rPr>
        <w:t>ьно-экономической эффективности;</w:t>
      </w:r>
    </w:p>
    <w:p w:rsidR="00B00DDD" w:rsidRPr="00293DC9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б</w:t>
      </w:r>
      <w:r w:rsidRPr="00293DC9">
        <w:rPr>
          <w:szCs w:val="28"/>
        </w:rPr>
        <w:t xml:space="preserve">юджетная эффективность налоговых льгот </w:t>
      </w:r>
      <w:r>
        <w:rPr>
          <w:szCs w:val="28"/>
        </w:rPr>
        <w:t>–</w:t>
      </w:r>
      <w:r w:rsidRPr="00293DC9">
        <w:rPr>
          <w:szCs w:val="28"/>
        </w:rPr>
        <w:t xml:space="preserve"> соотношение сумм</w:t>
      </w:r>
      <w:r>
        <w:rPr>
          <w:szCs w:val="28"/>
        </w:rPr>
        <w:t>ы</w:t>
      </w:r>
      <w:r w:rsidRPr="00293DC9">
        <w:rPr>
          <w:szCs w:val="28"/>
        </w:rPr>
        <w:t xml:space="preserve"> дополнительных налоговых поступлений в </w:t>
      </w:r>
      <w:r>
        <w:rPr>
          <w:szCs w:val="28"/>
        </w:rPr>
        <w:t>местный</w:t>
      </w:r>
      <w:r w:rsidRPr="00293DC9">
        <w:rPr>
          <w:szCs w:val="28"/>
        </w:rPr>
        <w:t xml:space="preserve"> бюджет </w:t>
      </w:r>
      <w:r>
        <w:rPr>
          <w:szCs w:val="28"/>
        </w:rPr>
        <w:t xml:space="preserve">к </w:t>
      </w:r>
      <w:r w:rsidRPr="00293DC9">
        <w:rPr>
          <w:szCs w:val="28"/>
        </w:rPr>
        <w:t>сумм</w:t>
      </w:r>
      <w:r>
        <w:rPr>
          <w:szCs w:val="28"/>
        </w:rPr>
        <w:t xml:space="preserve">е налоговых льгот, предоставленных категориям </w:t>
      </w:r>
      <w:r w:rsidRPr="00293DC9">
        <w:rPr>
          <w:szCs w:val="28"/>
        </w:rPr>
        <w:t>налогоплательщик</w:t>
      </w:r>
      <w:r>
        <w:rPr>
          <w:szCs w:val="28"/>
        </w:rPr>
        <w:t>ов;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Pr="00293DC9">
        <w:rPr>
          <w:szCs w:val="28"/>
        </w:rPr>
        <w:t xml:space="preserve">оциально-экономическая эффективность налоговых льгот </w:t>
      </w:r>
      <w:r>
        <w:rPr>
          <w:szCs w:val="28"/>
        </w:rPr>
        <w:t xml:space="preserve">предусматривает выполнение налогоплательщиками, которым предоставлена </w:t>
      </w:r>
      <w:r w:rsidRPr="00254061">
        <w:rPr>
          <w:szCs w:val="28"/>
        </w:rPr>
        <w:t>налоговая льгота</w:t>
      </w:r>
      <w:r>
        <w:rPr>
          <w:szCs w:val="28"/>
        </w:rPr>
        <w:t xml:space="preserve"> (планируется предоставить)</w:t>
      </w:r>
      <w:r w:rsidRPr="00254061">
        <w:rPr>
          <w:szCs w:val="28"/>
        </w:rPr>
        <w:t>, социально-экономических показателей.</w:t>
      </w:r>
      <w:r>
        <w:rPr>
          <w:szCs w:val="28"/>
        </w:rPr>
        <w:t xml:space="preserve"> 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1.5. Налоговые льготы устанавливаются с соблюдением следующих принципов: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налоговые льготы устанавливаются в пределах полномочий муниципальных образований, установленных федеральным законодательством;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налоговые льготы устанавливаются в порядке и на условиях, определяемых Налоговым </w:t>
      </w:r>
      <w:hyperlink r:id="rId5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налоговые льготы предоставляются на срок не менее одного налогового периода и должны быть установлены на определенный срок.</w:t>
      </w:r>
    </w:p>
    <w:p w:rsidR="00B00DDD" w:rsidRDefault="00B00DDD" w:rsidP="005751B5">
      <w:pPr>
        <w:jc w:val="both"/>
        <w:rPr>
          <w:szCs w:val="28"/>
        </w:rPr>
      </w:pPr>
    </w:p>
    <w:p w:rsidR="00B00DDD" w:rsidRDefault="00B00DDD" w:rsidP="005751B5">
      <w:pPr>
        <w:ind w:firstLine="708"/>
        <w:jc w:val="center"/>
        <w:rPr>
          <w:szCs w:val="28"/>
        </w:rPr>
      </w:pPr>
      <w:r>
        <w:rPr>
          <w:szCs w:val="28"/>
        </w:rPr>
        <w:t>2. Виды налоговых льгот и условия их предоставления</w:t>
      </w:r>
    </w:p>
    <w:p w:rsidR="00B00DDD" w:rsidRDefault="00B00DDD" w:rsidP="005751B5">
      <w:pPr>
        <w:ind w:firstLine="708"/>
        <w:jc w:val="both"/>
        <w:rPr>
          <w:szCs w:val="28"/>
        </w:rPr>
      </w:pP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2.1. Налоговые льготы предоставляются налогоплательщикам на основании решений представительных органов муниципальных образований.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2.2. Налогоплательщикам могут устанавливаться налоговые льготы в виде: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а) снижения налоговой ставки;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б) предоставления налогового вычета;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в) освобождения от уплаты налога.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2.3. Налоговые льготы разделяются на 3 типа в зависимости от целевой составляющей: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а) социальная – поддержка отдельных категорий граждан;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б) финансовое – устранение/уменьшение встречных финансовых потоков;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в) стимулирующие – привлечение инвестиций и расширение экономического потенциала.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2.4. В целях обеспечения эффективности предоставления налоговых льгот запрещается предоставление налоговых льгот при низкой оценке </w:t>
      </w:r>
      <w:r w:rsidRPr="00254061">
        <w:rPr>
          <w:szCs w:val="28"/>
        </w:rPr>
        <w:t>эффективности.</w:t>
      </w:r>
    </w:p>
    <w:p w:rsidR="00B00DDD" w:rsidRPr="003D6B4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2.5. При рассмотрении предложений о предоставлении стимулирующих налоговых льгот в обязательном порядке проводится оценка эффективности налоговых льгот в соответствии с </w:t>
      </w:r>
      <w:r w:rsidRPr="003D6B4D">
        <w:rPr>
          <w:szCs w:val="28"/>
        </w:rPr>
        <w:t>Методик</w:t>
      </w:r>
      <w:r>
        <w:rPr>
          <w:szCs w:val="28"/>
        </w:rPr>
        <w:t xml:space="preserve">ой расчета оценки эффективности </w:t>
      </w:r>
      <w:r w:rsidRPr="003D6B4D">
        <w:rPr>
          <w:szCs w:val="28"/>
        </w:rPr>
        <w:t>предоставленных</w:t>
      </w:r>
      <w:r>
        <w:rPr>
          <w:szCs w:val="28"/>
        </w:rPr>
        <w:t xml:space="preserve"> </w:t>
      </w:r>
      <w:r w:rsidRPr="003D6B4D">
        <w:rPr>
          <w:szCs w:val="28"/>
        </w:rPr>
        <w:t>(планируемых к предоставлению) стимулирующих налоговых льгот</w:t>
      </w:r>
      <w:r>
        <w:rPr>
          <w:szCs w:val="28"/>
        </w:rPr>
        <w:t>.</w:t>
      </w:r>
    </w:p>
    <w:p w:rsidR="00B00DDD" w:rsidRDefault="00B00DDD" w:rsidP="005751B5">
      <w:pPr>
        <w:jc w:val="both"/>
        <w:rPr>
          <w:szCs w:val="28"/>
        </w:rPr>
      </w:pPr>
    </w:p>
    <w:p w:rsidR="00B00DDD" w:rsidRDefault="00B00DDD" w:rsidP="005751B5">
      <w:pPr>
        <w:ind w:firstLine="708"/>
        <w:jc w:val="center"/>
        <w:rPr>
          <w:szCs w:val="28"/>
        </w:rPr>
      </w:pPr>
      <w:r>
        <w:rPr>
          <w:szCs w:val="28"/>
        </w:rPr>
        <w:t>3. Расчет оценки эффективности предоставленных</w:t>
      </w:r>
    </w:p>
    <w:p w:rsidR="00B00DDD" w:rsidRDefault="00B00DDD" w:rsidP="005751B5">
      <w:pPr>
        <w:ind w:firstLine="708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B00DDD" w:rsidRDefault="00B00DDD" w:rsidP="005751B5">
      <w:pPr>
        <w:ind w:firstLine="708"/>
        <w:jc w:val="both"/>
        <w:rPr>
          <w:szCs w:val="28"/>
        </w:rPr>
      </w:pP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3.1. Оценка эффективности предоставленных (планируемых к предоставлению) стимулирующих налоговых льгот проводится Администрацией городского поселения в разрезе видов налогов и категорий получателей налоговых льгот, в соответствии с Методикой расчета оценки эффективности предоставленных (планируемых к предоставлению) налоговых льгот согласно приложению 1 к настоящему Порядку (далее – Методика).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549D6">
        <w:rPr>
          <w:szCs w:val="28"/>
        </w:rPr>
        <w:t>.</w:t>
      </w:r>
      <w:r>
        <w:rPr>
          <w:szCs w:val="28"/>
        </w:rPr>
        <w:t>2.</w:t>
      </w:r>
      <w:r w:rsidRPr="006549D6">
        <w:rPr>
          <w:szCs w:val="28"/>
        </w:rPr>
        <w:t xml:space="preserve"> </w:t>
      </w:r>
      <w:r>
        <w:rPr>
          <w:szCs w:val="28"/>
        </w:rPr>
        <w:t>Данная о</w:t>
      </w:r>
      <w:r w:rsidRPr="006549D6">
        <w:rPr>
          <w:szCs w:val="28"/>
        </w:rPr>
        <w:t xml:space="preserve">ценка эффективности налоговых льгот не </w:t>
      </w:r>
      <w:r>
        <w:rPr>
          <w:szCs w:val="28"/>
        </w:rPr>
        <w:t xml:space="preserve">распространяется: </w:t>
      </w:r>
      <w:r w:rsidRPr="006549D6">
        <w:rPr>
          <w:szCs w:val="28"/>
        </w:rPr>
        <w:t>в отношении бюджетных, казенных и автономных учреждений, а также орган</w:t>
      </w:r>
      <w:r>
        <w:rPr>
          <w:szCs w:val="28"/>
        </w:rPr>
        <w:t>ов</w:t>
      </w:r>
      <w:r w:rsidRPr="006549D6">
        <w:rPr>
          <w:szCs w:val="28"/>
        </w:rPr>
        <w:t xml:space="preserve"> местного самоуправления, финансируемых из областного и</w:t>
      </w:r>
      <w:r>
        <w:rPr>
          <w:szCs w:val="28"/>
        </w:rPr>
        <w:t xml:space="preserve"> (или)</w:t>
      </w:r>
      <w:r w:rsidRPr="006549D6">
        <w:rPr>
          <w:szCs w:val="28"/>
        </w:rPr>
        <w:t xml:space="preserve"> местного бюдж</w:t>
      </w:r>
      <w:r>
        <w:rPr>
          <w:szCs w:val="28"/>
        </w:rPr>
        <w:t>етов (устранение/уменьшение встречных финансовых потоков).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Pr="00456584">
        <w:rPr>
          <w:szCs w:val="28"/>
        </w:rPr>
        <w:t>Для категорий налогоплательщиков - физических лиц, налоговые льготы которым предоставляются в целях поддержки социально незащищенных слоев населения</w:t>
      </w:r>
      <w:r>
        <w:rPr>
          <w:szCs w:val="28"/>
        </w:rPr>
        <w:t xml:space="preserve"> (социальная поддержка), налоговые</w:t>
      </w:r>
      <w:r w:rsidRPr="001D5784">
        <w:rPr>
          <w:szCs w:val="28"/>
        </w:rPr>
        <w:t xml:space="preserve"> льгот</w:t>
      </w:r>
      <w:r>
        <w:rPr>
          <w:szCs w:val="28"/>
        </w:rPr>
        <w:t>ы</w:t>
      </w:r>
      <w:r w:rsidRPr="001D5784">
        <w:rPr>
          <w:szCs w:val="28"/>
        </w:rPr>
        <w:t xml:space="preserve"> призна</w:t>
      </w:r>
      <w:r>
        <w:rPr>
          <w:szCs w:val="28"/>
        </w:rPr>
        <w:t>ю</w:t>
      </w:r>
      <w:r w:rsidRPr="001D5784">
        <w:rPr>
          <w:szCs w:val="28"/>
        </w:rPr>
        <w:t xml:space="preserve">тся </w:t>
      </w:r>
      <w:r>
        <w:rPr>
          <w:szCs w:val="28"/>
        </w:rPr>
        <w:t>эффективными</w:t>
      </w:r>
      <w:r w:rsidRPr="001D5784">
        <w:rPr>
          <w:szCs w:val="28"/>
        </w:rPr>
        <w:t>.</w:t>
      </w:r>
    </w:p>
    <w:p w:rsidR="00B00DDD" w:rsidRDefault="00B00DDD" w:rsidP="005751B5">
      <w:pPr>
        <w:jc w:val="both"/>
        <w:rPr>
          <w:szCs w:val="28"/>
        </w:rPr>
      </w:pPr>
    </w:p>
    <w:p w:rsidR="00B00DDD" w:rsidRDefault="00B00DDD" w:rsidP="005751B5">
      <w:pPr>
        <w:ind w:firstLine="708"/>
        <w:jc w:val="center"/>
        <w:rPr>
          <w:szCs w:val="28"/>
        </w:rPr>
      </w:pPr>
      <w:r>
        <w:rPr>
          <w:szCs w:val="28"/>
        </w:rPr>
        <w:t>4. Проведение оценки эффективности предоставленных</w:t>
      </w:r>
    </w:p>
    <w:p w:rsidR="00B00DDD" w:rsidRDefault="00B00DDD" w:rsidP="005751B5">
      <w:pPr>
        <w:ind w:firstLine="708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B00DDD" w:rsidRDefault="00B00DDD" w:rsidP="005751B5">
      <w:pPr>
        <w:ind w:firstLine="708"/>
        <w:jc w:val="both"/>
        <w:rPr>
          <w:szCs w:val="28"/>
        </w:rPr>
      </w:pP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4.1. Оценка эффективности предоставленных (планируемых к предоставлению) налоговых льгот проводится в следующие сроки: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по предоставленным налоговым льготам в срок до 1 августа года, следующего за отчетным годом;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по планируемым к предоставлению налоговым льготам – в течение месяца со дня поступления предложений о предоставлении налоговых льгот.</w:t>
      </w:r>
    </w:p>
    <w:p w:rsidR="00B00DDD" w:rsidRDefault="00B00DDD" w:rsidP="005751B5">
      <w:pPr>
        <w:ind w:firstLine="708"/>
        <w:jc w:val="both"/>
        <w:rPr>
          <w:szCs w:val="28"/>
        </w:rPr>
      </w:pPr>
      <w:r w:rsidRPr="002D4D0A">
        <w:rPr>
          <w:szCs w:val="28"/>
        </w:rPr>
        <w:t xml:space="preserve">Предложения о предоставлении налоговых льгот принимаются Администрацией </w:t>
      </w:r>
      <w:r>
        <w:rPr>
          <w:szCs w:val="28"/>
        </w:rPr>
        <w:t>городского</w:t>
      </w:r>
      <w:r w:rsidRPr="002D4D0A">
        <w:rPr>
          <w:szCs w:val="28"/>
        </w:rPr>
        <w:t xml:space="preserve"> поселения от инициаторов введения налоговых льгот до </w:t>
      </w:r>
      <w:r>
        <w:rPr>
          <w:szCs w:val="28"/>
        </w:rPr>
        <w:t>15</w:t>
      </w:r>
      <w:r w:rsidRPr="002D4D0A">
        <w:rPr>
          <w:szCs w:val="28"/>
        </w:rPr>
        <w:t xml:space="preserve"> июля года, предшествующего году начала действия налоговой льготы.</w:t>
      </w:r>
    </w:p>
    <w:p w:rsidR="00B00DDD" w:rsidRDefault="00B00DDD" w:rsidP="005751B5">
      <w:pPr>
        <w:ind w:firstLine="708"/>
        <w:jc w:val="both"/>
        <w:rPr>
          <w:szCs w:val="28"/>
        </w:rPr>
      </w:pPr>
      <w:r w:rsidRPr="00E6725E">
        <w:rPr>
          <w:szCs w:val="28"/>
        </w:rPr>
        <w:t>4.</w:t>
      </w:r>
      <w:r>
        <w:rPr>
          <w:szCs w:val="28"/>
        </w:rPr>
        <w:t>2</w:t>
      </w:r>
      <w:r w:rsidRPr="00E6725E">
        <w:rPr>
          <w:szCs w:val="28"/>
        </w:rPr>
        <w:t xml:space="preserve">. Источниками информации для проведения оценки </w:t>
      </w:r>
      <w:r>
        <w:rPr>
          <w:szCs w:val="28"/>
        </w:rPr>
        <w:t xml:space="preserve">эффективности налоговых льгот </w:t>
      </w:r>
      <w:r w:rsidRPr="00E6725E">
        <w:rPr>
          <w:szCs w:val="28"/>
        </w:rPr>
        <w:t>являются: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6725E">
        <w:rPr>
          <w:szCs w:val="28"/>
        </w:rPr>
        <w:t>сведения статистической налоговой отчетности</w:t>
      </w:r>
      <w:r>
        <w:rPr>
          <w:szCs w:val="28"/>
        </w:rPr>
        <w:t xml:space="preserve"> (</w:t>
      </w:r>
      <w:r w:rsidRPr="00E6725E">
        <w:rPr>
          <w:szCs w:val="28"/>
        </w:rPr>
        <w:t>форма № 5-МН</w:t>
      </w:r>
      <w:r>
        <w:rPr>
          <w:szCs w:val="28"/>
        </w:rPr>
        <w:t xml:space="preserve">                   «О</w:t>
      </w:r>
      <w:r w:rsidRPr="00E6725E">
        <w:rPr>
          <w:szCs w:val="28"/>
        </w:rPr>
        <w:t xml:space="preserve"> налоговой базе и структуре начислений по местным налогам</w:t>
      </w:r>
      <w:r>
        <w:rPr>
          <w:szCs w:val="28"/>
        </w:rPr>
        <w:t>»)</w:t>
      </w:r>
      <w:r w:rsidRPr="00E6725E">
        <w:rPr>
          <w:szCs w:val="28"/>
        </w:rPr>
        <w:t xml:space="preserve">, публикуемые в сети Интернет </w:t>
      </w:r>
      <w:r>
        <w:rPr>
          <w:szCs w:val="28"/>
        </w:rPr>
        <w:t>Федеральной налоговой службой</w:t>
      </w:r>
      <w:r w:rsidRPr="00E6725E">
        <w:rPr>
          <w:szCs w:val="28"/>
        </w:rPr>
        <w:t xml:space="preserve"> России;</w:t>
      </w:r>
    </w:p>
    <w:p w:rsidR="00B00DDD" w:rsidRPr="00E6725E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сведения, запрашиваемые в Межрайонных инспекциях ФНС России; </w:t>
      </w:r>
    </w:p>
    <w:p w:rsidR="00B00DDD" w:rsidRPr="00254061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сведения, полученные </w:t>
      </w:r>
      <w:r w:rsidRPr="00254061">
        <w:rPr>
          <w:szCs w:val="28"/>
        </w:rPr>
        <w:t xml:space="preserve">от </w:t>
      </w:r>
      <w:r>
        <w:rPr>
          <w:szCs w:val="28"/>
        </w:rPr>
        <w:t xml:space="preserve">налогоплательщиков, которые получили или </w:t>
      </w:r>
      <w:r w:rsidRPr="00254061">
        <w:rPr>
          <w:szCs w:val="28"/>
        </w:rPr>
        <w:t>претендую</w:t>
      </w:r>
      <w:r>
        <w:rPr>
          <w:szCs w:val="28"/>
        </w:rPr>
        <w:t>т на</w:t>
      </w:r>
      <w:r w:rsidRPr="00254061">
        <w:rPr>
          <w:szCs w:val="28"/>
        </w:rPr>
        <w:t xml:space="preserve"> получение</w:t>
      </w:r>
      <w:r>
        <w:rPr>
          <w:szCs w:val="28"/>
        </w:rPr>
        <w:t xml:space="preserve"> налоговой льготы</w:t>
      </w:r>
      <w:r w:rsidRPr="00254061">
        <w:rPr>
          <w:szCs w:val="28"/>
        </w:rPr>
        <w:t>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54061">
        <w:rPr>
          <w:szCs w:val="28"/>
        </w:rPr>
        <w:t>иные виды информации, необходимые для проведения оценки эффективности налоговых льгот</w:t>
      </w:r>
      <w:r>
        <w:rPr>
          <w:szCs w:val="28"/>
        </w:rPr>
        <w:t>, запрашиваемые у получателей налоговых льгот.</w:t>
      </w:r>
    </w:p>
    <w:p w:rsidR="00B00DDD" w:rsidRDefault="00B00DDD" w:rsidP="005751B5">
      <w:pPr>
        <w:ind w:firstLine="708"/>
        <w:jc w:val="center"/>
        <w:rPr>
          <w:szCs w:val="28"/>
        </w:rPr>
      </w:pPr>
      <w:r>
        <w:rPr>
          <w:szCs w:val="28"/>
        </w:rPr>
        <w:t>5. Результатов оценки эффективности налоговых льгот</w:t>
      </w:r>
    </w:p>
    <w:p w:rsidR="00B00DDD" w:rsidRDefault="00B00DDD" w:rsidP="005751B5">
      <w:pPr>
        <w:ind w:firstLine="708"/>
        <w:jc w:val="both"/>
        <w:rPr>
          <w:szCs w:val="28"/>
        </w:rPr>
      </w:pP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5.1. Результаты оценки эффективности предоставленных налоговых льгот утверждаются ежегодно </w:t>
      </w:r>
      <w:r w:rsidRPr="005E6DB8">
        <w:rPr>
          <w:szCs w:val="28"/>
        </w:rPr>
        <w:t xml:space="preserve">нормативным правовым актом Администрации </w:t>
      </w:r>
      <w:r>
        <w:rPr>
          <w:szCs w:val="28"/>
        </w:rPr>
        <w:t>городского</w:t>
      </w:r>
      <w:r w:rsidRPr="005E6DB8">
        <w:rPr>
          <w:szCs w:val="28"/>
        </w:rPr>
        <w:t xml:space="preserve"> поселения</w:t>
      </w:r>
      <w:r>
        <w:rPr>
          <w:szCs w:val="28"/>
        </w:rPr>
        <w:t xml:space="preserve"> (распоряжением) по форме согласно Приложению 2</w:t>
      </w:r>
      <w:r w:rsidRPr="005E6DB8">
        <w:rPr>
          <w:szCs w:val="28"/>
        </w:rPr>
        <w:t>.</w:t>
      </w:r>
      <w:r>
        <w:rPr>
          <w:szCs w:val="28"/>
        </w:rPr>
        <w:t xml:space="preserve"> 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5.2. Результаты оценки эффективности предоставленных налоговых льгот должны содержать: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наименование налога;</w:t>
      </w:r>
    </w:p>
    <w:p w:rsidR="00B00DDD" w:rsidRPr="00E3514A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3514A">
        <w:rPr>
          <w:szCs w:val="28"/>
        </w:rPr>
        <w:t>категории налогоплательщиков</w:t>
      </w:r>
      <w:r>
        <w:rPr>
          <w:szCs w:val="28"/>
        </w:rPr>
        <w:t>;</w:t>
      </w:r>
      <w:r w:rsidRPr="00E3514A">
        <w:rPr>
          <w:szCs w:val="28"/>
        </w:rPr>
        <w:t xml:space="preserve"> 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3514A">
        <w:rPr>
          <w:szCs w:val="28"/>
        </w:rPr>
        <w:t xml:space="preserve">содержание налоговой льготы; </w:t>
      </w:r>
    </w:p>
    <w:p w:rsidR="00B00DDD" w:rsidRPr="00E3514A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нормативный правовой акт, устанавливающий льготу;</w:t>
      </w:r>
    </w:p>
    <w:p w:rsidR="00B00DDD" w:rsidRPr="00E3514A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3514A">
        <w:rPr>
          <w:szCs w:val="28"/>
        </w:rPr>
        <w:t>вид предоставленных налоговых льгот по местным налогам;</w:t>
      </w:r>
    </w:p>
    <w:p w:rsidR="00B00DDD" w:rsidRPr="00E3514A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3514A">
        <w:rPr>
          <w:szCs w:val="28"/>
        </w:rPr>
        <w:t>сумму выпадающих доходов бюджета городского (сельского) поселения за отчетный финансовый год;</w:t>
      </w:r>
    </w:p>
    <w:p w:rsidR="00B00DDD" w:rsidRPr="00E3514A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3514A">
        <w:rPr>
          <w:szCs w:val="28"/>
        </w:rPr>
        <w:t>результаты оценки эффективности предоставленных налоговых льгот;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3514A">
        <w:rPr>
          <w:szCs w:val="28"/>
        </w:rPr>
        <w:t>предложения по сохранению, отмене и (или) корректировке содержания предоставленных налоговых льгот по местным налогам.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5.3. Результаты оценки эффективности налоговых льгот используются для: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разработки проекта бюджета городского поселения на очередной финансовый год и плановый период;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своевременного принятия мер по отмене неэффективных налоговых льгот;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предложений по совершенствованию мер поддержки отдельных категорий налогоплательщиков;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- введения новых видов налоговых льгот.</w:t>
      </w:r>
    </w:p>
    <w:p w:rsidR="00B00DDD" w:rsidRDefault="00B00DDD" w:rsidP="005751B5">
      <w:pPr>
        <w:ind w:firstLine="708"/>
        <w:jc w:val="both"/>
        <w:rPr>
          <w:szCs w:val="28"/>
        </w:rPr>
      </w:pPr>
      <w:r>
        <w:rPr>
          <w:szCs w:val="28"/>
        </w:rPr>
        <w:t>5.4. В случае неэффективности предоставленных (планируемых к предоставлению) налоговых льгот Администрация  городского поселения в месячный срок готовит свои предложения и проект решения об отмене (изменении условий предоставления) налоговых льгот и направляет их на рассмотрение представительному (законодательному) органу муниципального образования.</w:t>
      </w:r>
    </w:p>
    <w:p w:rsidR="00B00DDD" w:rsidRPr="002D4D0A" w:rsidRDefault="00B00DDD" w:rsidP="00A67D62">
      <w:pPr>
        <w:spacing w:line="300" w:lineRule="auto"/>
        <w:ind w:firstLine="709"/>
        <w:jc w:val="both"/>
        <w:rPr>
          <w:szCs w:val="28"/>
        </w:rPr>
      </w:pPr>
    </w:p>
    <w:p w:rsidR="00B00DDD" w:rsidRDefault="00B00DDD" w:rsidP="00A67D62">
      <w:pPr>
        <w:spacing w:line="300" w:lineRule="auto"/>
        <w:ind w:firstLine="708"/>
        <w:jc w:val="both"/>
        <w:rPr>
          <w:szCs w:val="28"/>
        </w:rPr>
      </w:pPr>
    </w:p>
    <w:p w:rsidR="00B00DDD" w:rsidRDefault="00B00DDD" w:rsidP="00A67D62">
      <w:pPr>
        <w:spacing w:line="300" w:lineRule="auto"/>
        <w:ind w:firstLine="708"/>
        <w:jc w:val="both"/>
        <w:rPr>
          <w:szCs w:val="28"/>
        </w:rPr>
      </w:pPr>
    </w:p>
    <w:p w:rsidR="00B00DDD" w:rsidRDefault="00B00DDD" w:rsidP="00A67D62">
      <w:pPr>
        <w:spacing w:line="360" w:lineRule="auto"/>
        <w:ind w:firstLine="708"/>
        <w:jc w:val="both"/>
        <w:rPr>
          <w:szCs w:val="28"/>
        </w:rPr>
      </w:pPr>
    </w:p>
    <w:p w:rsidR="00B00DDD" w:rsidRDefault="00B00DDD" w:rsidP="00A67D62">
      <w:pPr>
        <w:spacing w:line="360" w:lineRule="auto"/>
        <w:ind w:firstLine="708"/>
        <w:jc w:val="both"/>
        <w:rPr>
          <w:szCs w:val="28"/>
        </w:rPr>
      </w:pPr>
    </w:p>
    <w:p w:rsidR="00B00DDD" w:rsidRDefault="00B00DDD" w:rsidP="00A67D62">
      <w:pPr>
        <w:spacing w:line="360" w:lineRule="auto"/>
        <w:ind w:firstLine="708"/>
        <w:jc w:val="both"/>
        <w:rPr>
          <w:szCs w:val="28"/>
        </w:rPr>
      </w:pPr>
    </w:p>
    <w:p w:rsidR="00B00DDD" w:rsidRDefault="00B00DDD" w:rsidP="00A67D62">
      <w:pPr>
        <w:spacing w:line="360" w:lineRule="auto"/>
        <w:ind w:firstLine="708"/>
        <w:jc w:val="both"/>
        <w:rPr>
          <w:szCs w:val="28"/>
        </w:rPr>
      </w:pPr>
    </w:p>
    <w:p w:rsidR="00B00DDD" w:rsidRDefault="00B00DDD" w:rsidP="00A67D62">
      <w:pPr>
        <w:spacing w:line="360" w:lineRule="auto"/>
        <w:ind w:firstLine="708"/>
        <w:jc w:val="both"/>
        <w:rPr>
          <w:szCs w:val="28"/>
        </w:rPr>
        <w:sectPr w:rsidR="00B00DDD" w:rsidSect="00DD385B">
          <w:pgSz w:w="11905" w:h="16838"/>
          <w:pgMar w:top="1134" w:right="851" w:bottom="1134" w:left="1418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0A0"/>
      </w:tblPr>
      <w:tblGrid>
        <w:gridCol w:w="4358"/>
      </w:tblGrid>
      <w:tr w:rsidR="00B00DDD" w:rsidRPr="002255C7" w:rsidTr="009D7DFB">
        <w:tc>
          <w:tcPr>
            <w:tcW w:w="4358" w:type="dxa"/>
          </w:tcPr>
          <w:p w:rsidR="00B00DDD" w:rsidRPr="001655A7" w:rsidRDefault="00B00DDD" w:rsidP="005751B5">
            <w:pPr>
              <w:pStyle w:val="NoSpacing"/>
              <w:jc w:val="right"/>
              <w:rPr>
                <w:sz w:val="24"/>
              </w:rPr>
            </w:pPr>
            <w:r w:rsidRPr="001655A7">
              <w:rPr>
                <w:sz w:val="24"/>
              </w:rPr>
              <w:t>Приложение 1</w:t>
            </w:r>
          </w:p>
          <w:p w:rsidR="00B00DDD" w:rsidRPr="001655A7" w:rsidRDefault="00B00DDD" w:rsidP="005751B5">
            <w:pPr>
              <w:pStyle w:val="NoSpacing"/>
              <w:jc w:val="right"/>
              <w:rPr>
                <w:sz w:val="24"/>
              </w:rPr>
            </w:pPr>
            <w:r w:rsidRPr="001655A7">
              <w:rPr>
                <w:sz w:val="24"/>
              </w:rPr>
              <w:t xml:space="preserve">к Порядку проведения оценки эффективности предоставленных (планируемых к предоставлению) налоговых льгот по местным налогам, утвержденному Постановлением Администрации </w:t>
            </w:r>
            <w:r>
              <w:rPr>
                <w:sz w:val="24"/>
              </w:rPr>
              <w:t>Каслинского городского</w:t>
            </w:r>
            <w:r w:rsidRPr="001655A7">
              <w:rPr>
                <w:sz w:val="24"/>
              </w:rPr>
              <w:t xml:space="preserve"> поселения   </w:t>
            </w:r>
          </w:p>
          <w:p w:rsidR="00B00DDD" w:rsidRPr="002255C7" w:rsidRDefault="00B00DDD" w:rsidP="005751B5">
            <w:pPr>
              <w:pStyle w:val="NoSpacing"/>
              <w:jc w:val="right"/>
              <w:rPr>
                <w:i/>
              </w:rPr>
            </w:pPr>
            <w:r w:rsidRPr="001655A7">
              <w:rPr>
                <w:sz w:val="24"/>
              </w:rPr>
              <w:t xml:space="preserve">от </w:t>
            </w:r>
            <w:r>
              <w:rPr>
                <w:sz w:val="24"/>
              </w:rPr>
              <w:t>10</w:t>
            </w:r>
            <w:r w:rsidRPr="001655A7">
              <w:rPr>
                <w:sz w:val="24"/>
              </w:rPr>
              <w:t>.</w:t>
            </w:r>
            <w:r>
              <w:rPr>
                <w:sz w:val="24"/>
              </w:rPr>
              <w:t>04.</w:t>
            </w:r>
            <w:r w:rsidRPr="001655A7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1655A7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№ 81/1</w:t>
            </w:r>
          </w:p>
        </w:tc>
      </w:tr>
    </w:tbl>
    <w:p w:rsidR="00B00DDD" w:rsidRDefault="00B00DDD" w:rsidP="00A67D62">
      <w:pPr>
        <w:spacing w:line="360" w:lineRule="auto"/>
        <w:rPr>
          <w:b/>
          <w:szCs w:val="28"/>
        </w:rPr>
      </w:pPr>
    </w:p>
    <w:p w:rsidR="00B00DDD" w:rsidRPr="002255C7" w:rsidRDefault="00B00DDD" w:rsidP="005751B5">
      <w:pPr>
        <w:jc w:val="center"/>
        <w:rPr>
          <w:b/>
          <w:szCs w:val="28"/>
        </w:rPr>
      </w:pPr>
      <w:r w:rsidRPr="002255C7">
        <w:rPr>
          <w:b/>
          <w:szCs w:val="28"/>
        </w:rPr>
        <w:t>Методика расчета оценки эффективности предоставленных</w:t>
      </w:r>
    </w:p>
    <w:p w:rsidR="00B00DDD" w:rsidRDefault="00B00DDD" w:rsidP="005751B5">
      <w:pPr>
        <w:jc w:val="center"/>
        <w:rPr>
          <w:b/>
          <w:szCs w:val="28"/>
        </w:rPr>
      </w:pPr>
      <w:r w:rsidRPr="002255C7">
        <w:rPr>
          <w:b/>
          <w:szCs w:val="28"/>
        </w:rPr>
        <w:t xml:space="preserve">(планируемых к предоставлению) </w:t>
      </w:r>
      <w:r w:rsidRPr="00183679">
        <w:rPr>
          <w:b/>
          <w:szCs w:val="28"/>
        </w:rPr>
        <w:t>стимулирующих</w:t>
      </w:r>
      <w:r>
        <w:rPr>
          <w:szCs w:val="28"/>
        </w:rPr>
        <w:t xml:space="preserve"> </w:t>
      </w:r>
      <w:r w:rsidRPr="002255C7">
        <w:rPr>
          <w:b/>
          <w:szCs w:val="28"/>
        </w:rPr>
        <w:t>налоговых льгот</w:t>
      </w:r>
    </w:p>
    <w:p w:rsidR="00B00DDD" w:rsidRPr="002255C7" w:rsidRDefault="00B00DDD" w:rsidP="005751B5">
      <w:pPr>
        <w:jc w:val="center"/>
        <w:rPr>
          <w:b/>
          <w:szCs w:val="28"/>
        </w:rPr>
      </w:pPr>
      <w:r>
        <w:rPr>
          <w:b/>
          <w:szCs w:val="28"/>
        </w:rPr>
        <w:t>юридическим лицам</w:t>
      </w:r>
    </w:p>
    <w:p w:rsidR="00B00DDD" w:rsidRPr="00293DC9" w:rsidRDefault="00B00DDD" w:rsidP="00A67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DDD" w:rsidRPr="00D403D3" w:rsidRDefault="00B00DDD" w:rsidP="00A67D6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1) Расчет о</w:t>
      </w:r>
      <w:r w:rsidRPr="00D403D3">
        <w:rPr>
          <w:szCs w:val="28"/>
        </w:rPr>
        <w:t>ценк</w:t>
      </w:r>
      <w:r>
        <w:rPr>
          <w:szCs w:val="28"/>
        </w:rPr>
        <w:t>и</w:t>
      </w:r>
      <w:r w:rsidRPr="00D403D3">
        <w:rPr>
          <w:szCs w:val="28"/>
        </w:rPr>
        <w:t xml:space="preserve"> эффективности налоговых льгот производится по </w:t>
      </w:r>
      <w:r>
        <w:rPr>
          <w:szCs w:val="28"/>
        </w:rPr>
        <w:t>земельному налогу</w:t>
      </w:r>
      <w:r w:rsidRPr="00D403D3">
        <w:rPr>
          <w:szCs w:val="28"/>
        </w:rPr>
        <w:t xml:space="preserve"> в отношении предоставленных (планируемых к предоставлению) </w:t>
      </w:r>
      <w:r>
        <w:rPr>
          <w:szCs w:val="28"/>
        </w:rPr>
        <w:t xml:space="preserve">стимулирующих </w:t>
      </w:r>
      <w:r w:rsidRPr="00D403D3">
        <w:rPr>
          <w:szCs w:val="28"/>
        </w:rPr>
        <w:t>налоговых льгот.</w:t>
      </w:r>
      <w:r>
        <w:rPr>
          <w:szCs w:val="28"/>
        </w:rPr>
        <w:t xml:space="preserve"> Объектом оценки является бюджетная </w:t>
      </w:r>
      <w:r w:rsidRPr="00BD0E24">
        <w:rPr>
          <w:szCs w:val="28"/>
        </w:rPr>
        <w:t>и социально-экономическ</w:t>
      </w:r>
      <w:r>
        <w:rPr>
          <w:szCs w:val="28"/>
        </w:rPr>
        <w:t>ая эффективность от предоставления налоговых льгот по земельному налогу.</w:t>
      </w:r>
    </w:p>
    <w:p w:rsidR="00B00DDD" w:rsidRPr="00D403D3" w:rsidRDefault="00B00DDD" w:rsidP="00A67D62">
      <w:pPr>
        <w:spacing w:line="300" w:lineRule="auto"/>
        <w:ind w:firstLine="708"/>
        <w:jc w:val="both"/>
        <w:rPr>
          <w:szCs w:val="28"/>
        </w:rPr>
      </w:pPr>
      <w:r w:rsidRPr="00D403D3">
        <w:rPr>
          <w:szCs w:val="28"/>
        </w:rPr>
        <w:t>2) Бюджетная эффективность предоставленных (планируемых к предоставлению) налоговых льгот (коэффициент бюджетной эффективности налоговых льгот – К</w:t>
      </w:r>
      <w:r w:rsidRPr="00586DCD">
        <w:rPr>
          <w:szCs w:val="28"/>
          <w:vertAlign w:val="subscript"/>
        </w:rPr>
        <w:t>б</w:t>
      </w:r>
      <w:r w:rsidRPr="00D403D3">
        <w:rPr>
          <w:szCs w:val="28"/>
        </w:rPr>
        <w:t xml:space="preserve">) оценивается путем соотношения объема прироста поступлений налогов в бюджет </w:t>
      </w:r>
      <w:r>
        <w:rPr>
          <w:szCs w:val="28"/>
        </w:rPr>
        <w:t>сельского</w:t>
      </w:r>
      <w:r w:rsidRPr="00D403D3">
        <w:rPr>
          <w:szCs w:val="28"/>
        </w:rPr>
        <w:t xml:space="preserve"> поселения к сумме налоговых льгот, полученных (планируемых к получению) налогоплательщиками в отчетном (плановом) периоде, рассчитанных в сопоставимых условиях. </w:t>
      </w:r>
    </w:p>
    <w:p w:rsidR="00B00DDD" w:rsidRPr="00D403D3" w:rsidRDefault="00B00DDD" w:rsidP="00A67D62">
      <w:pPr>
        <w:spacing w:line="300" w:lineRule="auto"/>
        <w:ind w:firstLine="708"/>
        <w:jc w:val="both"/>
        <w:rPr>
          <w:szCs w:val="28"/>
        </w:rPr>
      </w:pPr>
      <w:r w:rsidRPr="00D403D3">
        <w:rPr>
          <w:szCs w:val="28"/>
        </w:rPr>
        <w:t>Расчет коэффициента бюджетной эффективности налоговых льгот осуществляется по формуле:</w:t>
      </w:r>
    </w:p>
    <w:p w:rsidR="00B00DDD" w:rsidRPr="006F7129" w:rsidRDefault="00B00DDD" w:rsidP="00A67D62">
      <w:pPr>
        <w:spacing w:line="30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B00DDD" w:rsidRPr="001325D1" w:rsidRDefault="00B00DDD" w:rsidP="001325D1">
      <w:pPr>
        <w:spacing w:line="300" w:lineRule="auto"/>
        <w:ind w:firstLine="709"/>
        <w:jc w:val="center"/>
        <w:rPr>
          <w:b/>
          <w:szCs w:val="28"/>
          <w:lang w:val="en-US"/>
        </w:rPr>
      </w:pPr>
      <w:r w:rsidRPr="001325D1">
        <w:rPr>
          <w:b/>
          <w:szCs w:val="28"/>
        </w:rPr>
        <w:t>К</w:t>
      </w:r>
      <w:r w:rsidRPr="001325D1">
        <w:rPr>
          <w:b/>
          <w:i/>
          <w:sz w:val="18"/>
          <w:szCs w:val="18"/>
        </w:rPr>
        <w:t>б</w:t>
      </w:r>
      <w:r w:rsidRPr="001325D1">
        <w:rPr>
          <w:b/>
          <w:sz w:val="18"/>
          <w:szCs w:val="18"/>
          <w:lang w:val="en-US"/>
        </w:rPr>
        <w:t xml:space="preserve"> </w:t>
      </w:r>
      <w:r w:rsidRPr="001325D1">
        <w:rPr>
          <w:b/>
          <w:szCs w:val="28"/>
          <w:lang w:val="en-US"/>
        </w:rPr>
        <w:t xml:space="preserve">= </w:t>
      </w:r>
      <w:r w:rsidRPr="001325D1">
        <w:rPr>
          <w:b/>
          <w:szCs w:val="28"/>
        </w:rPr>
        <w:t>НП</w:t>
      </w:r>
      <w:r w:rsidRPr="001325D1">
        <w:rPr>
          <w:b/>
          <w:sz w:val="18"/>
          <w:szCs w:val="18"/>
          <w:lang w:val="en-US"/>
        </w:rPr>
        <w:t xml:space="preserve">i </w:t>
      </w:r>
      <w:r w:rsidRPr="001325D1">
        <w:rPr>
          <w:b/>
          <w:szCs w:val="28"/>
          <w:lang w:val="en-US"/>
        </w:rPr>
        <w:t>–</w:t>
      </w:r>
      <w:r w:rsidRPr="001325D1">
        <w:rPr>
          <w:b/>
          <w:sz w:val="18"/>
          <w:szCs w:val="18"/>
          <w:lang w:val="en-US"/>
        </w:rPr>
        <w:t xml:space="preserve"> </w:t>
      </w:r>
      <w:r w:rsidRPr="001325D1">
        <w:rPr>
          <w:b/>
          <w:szCs w:val="28"/>
        </w:rPr>
        <w:t>НП</w:t>
      </w:r>
      <w:r w:rsidRPr="001325D1">
        <w:rPr>
          <w:b/>
          <w:sz w:val="18"/>
          <w:szCs w:val="18"/>
          <w:lang w:val="en-US"/>
        </w:rPr>
        <w:t xml:space="preserve">  i-1</w:t>
      </w:r>
      <w:r>
        <w:rPr>
          <w:b/>
          <w:sz w:val="18"/>
          <w:szCs w:val="18"/>
          <w:lang w:val="en-US"/>
        </w:rPr>
        <w:t xml:space="preserve"> </w:t>
      </w:r>
      <w:r w:rsidRPr="001325D1">
        <w:rPr>
          <w:b/>
          <w:szCs w:val="28"/>
          <w:lang w:val="en-US"/>
        </w:rPr>
        <w:t>/</w:t>
      </w:r>
      <w:r w:rsidRPr="005751B5">
        <w:rPr>
          <w:b/>
          <w:szCs w:val="28"/>
        </w:rPr>
        <w:t>Л</w:t>
      </w:r>
      <w:r w:rsidRPr="005751B5">
        <w:rPr>
          <w:b/>
          <w:szCs w:val="28"/>
          <w:vertAlign w:val="subscript"/>
          <w:lang w:val="en-US"/>
        </w:rPr>
        <w:t>i</w:t>
      </w:r>
      <w:r w:rsidRPr="001325D1">
        <w:rPr>
          <w:b/>
          <w:sz w:val="18"/>
          <w:szCs w:val="18"/>
          <w:lang w:val="en-US"/>
        </w:rPr>
        <w:t xml:space="preserve">                   </w:t>
      </w:r>
      <w:r w:rsidRPr="001325D1">
        <w:rPr>
          <w:b/>
          <w:szCs w:val="28"/>
          <w:lang w:val="en-US"/>
        </w:rPr>
        <w:t xml:space="preserve">   (1)</w:t>
      </w:r>
    </w:p>
    <w:p w:rsidR="00B00DDD" w:rsidRPr="001325D1" w:rsidRDefault="00B00DDD" w:rsidP="00A67D62">
      <w:pPr>
        <w:spacing w:line="300" w:lineRule="auto"/>
        <w:ind w:firstLine="709"/>
        <w:jc w:val="both"/>
        <w:rPr>
          <w:szCs w:val="28"/>
          <w:lang w:val="en-US"/>
        </w:rPr>
      </w:pPr>
    </w:p>
    <w:p w:rsidR="00B00DDD" w:rsidRDefault="00B00DDD" w:rsidP="00A67D62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где </w:t>
      </w:r>
      <w:r w:rsidRPr="00C40470">
        <w:rPr>
          <w:szCs w:val="28"/>
        </w:rPr>
        <w:tab/>
      </w:r>
      <w:r w:rsidRPr="00F460DB">
        <w:rPr>
          <w:b/>
          <w:szCs w:val="28"/>
        </w:rPr>
        <w:t>К</w:t>
      </w:r>
      <w:r w:rsidRPr="00F460DB">
        <w:rPr>
          <w:b/>
          <w:szCs w:val="28"/>
          <w:vertAlign w:val="subscript"/>
        </w:rPr>
        <w:t>б</w:t>
      </w:r>
      <w:r w:rsidRPr="00F460DB">
        <w:rPr>
          <w:b/>
          <w:szCs w:val="28"/>
        </w:rPr>
        <w:t xml:space="preserve"> </w:t>
      </w:r>
      <w:r>
        <w:rPr>
          <w:szCs w:val="28"/>
        </w:rPr>
        <w:t xml:space="preserve">– </w:t>
      </w:r>
      <w:r w:rsidRPr="002D4D0A">
        <w:rPr>
          <w:szCs w:val="28"/>
        </w:rPr>
        <w:t>коэффициент бюджетной эффективности налоговых льгот</w:t>
      </w:r>
      <w:r>
        <w:rPr>
          <w:szCs w:val="28"/>
        </w:rPr>
        <w:t>;</w:t>
      </w:r>
    </w:p>
    <w:p w:rsidR="00B00DDD" w:rsidRPr="00C40470" w:rsidRDefault="00B00DDD" w:rsidP="00A67D62">
      <w:pPr>
        <w:spacing w:line="300" w:lineRule="auto"/>
        <w:ind w:firstLine="709"/>
        <w:jc w:val="both"/>
        <w:rPr>
          <w:szCs w:val="28"/>
        </w:rPr>
      </w:pPr>
      <w:r w:rsidRPr="00F460DB">
        <w:rPr>
          <w:b/>
          <w:szCs w:val="28"/>
        </w:rPr>
        <w:t>НП</w:t>
      </w:r>
      <w:r w:rsidRPr="00F460DB">
        <w:rPr>
          <w:b/>
          <w:szCs w:val="28"/>
          <w:vertAlign w:val="subscript"/>
        </w:rPr>
        <w:t>i</w:t>
      </w:r>
      <w:r w:rsidRPr="008143FE">
        <w:rPr>
          <w:szCs w:val="28"/>
        </w:rPr>
        <w:t xml:space="preserve"> </w:t>
      </w:r>
      <w:r>
        <w:rPr>
          <w:szCs w:val="28"/>
        </w:rPr>
        <w:t>– объем фактических (плановых) поступлений налогов в бюджет за отчетный (плановый) период;</w:t>
      </w:r>
    </w:p>
    <w:p w:rsidR="00B00DDD" w:rsidRDefault="00B00DDD" w:rsidP="00A67D62">
      <w:pPr>
        <w:spacing w:line="300" w:lineRule="auto"/>
        <w:ind w:firstLine="709"/>
        <w:jc w:val="both"/>
        <w:rPr>
          <w:szCs w:val="28"/>
        </w:rPr>
      </w:pPr>
      <w:r w:rsidRPr="00F460DB">
        <w:rPr>
          <w:b/>
          <w:szCs w:val="28"/>
        </w:rPr>
        <w:t>НП</w:t>
      </w:r>
      <w:r w:rsidRPr="00F460DB">
        <w:rPr>
          <w:b/>
          <w:szCs w:val="28"/>
          <w:vertAlign w:val="subscript"/>
        </w:rPr>
        <w:t>i-1</w:t>
      </w:r>
      <w:r w:rsidRPr="00F460DB">
        <w:rPr>
          <w:b/>
          <w:szCs w:val="28"/>
        </w:rPr>
        <w:t xml:space="preserve"> </w:t>
      </w:r>
      <w:r>
        <w:rPr>
          <w:szCs w:val="28"/>
        </w:rPr>
        <w:t>– объем фактических (плановых) поступлений налогов в бюджет за год, предшествующий отчетному (плановому) периоду;</w:t>
      </w:r>
    </w:p>
    <w:p w:rsidR="00B00DDD" w:rsidRDefault="00B00DDD" w:rsidP="00A67D62">
      <w:pPr>
        <w:spacing w:line="300" w:lineRule="auto"/>
        <w:ind w:firstLine="709"/>
        <w:jc w:val="both"/>
        <w:rPr>
          <w:szCs w:val="28"/>
        </w:rPr>
      </w:pPr>
      <w:r w:rsidRPr="00F460DB">
        <w:rPr>
          <w:b/>
          <w:szCs w:val="28"/>
        </w:rPr>
        <w:t>Л</w:t>
      </w:r>
      <w:r w:rsidRPr="00F460DB">
        <w:rPr>
          <w:b/>
          <w:szCs w:val="28"/>
          <w:vertAlign w:val="subscript"/>
        </w:rPr>
        <w:t>i</w:t>
      </w:r>
      <w:r w:rsidRPr="00F460DB">
        <w:rPr>
          <w:b/>
          <w:szCs w:val="28"/>
        </w:rPr>
        <w:t xml:space="preserve"> </w:t>
      </w:r>
      <w:r>
        <w:rPr>
          <w:szCs w:val="28"/>
        </w:rPr>
        <w:t>–</w:t>
      </w:r>
      <w:r w:rsidRPr="00C40470">
        <w:rPr>
          <w:szCs w:val="28"/>
        </w:rPr>
        <w:t xml:space="preserve"> </w:t>
      </w:r>
      <w:r>
        <w:rPr>
          <w:szCs w:val="28"/>
        </w:rPr>
        <w:t xml:space="preserve">сумма налоговых льгот, полученных (планируемых к получению) налогоплательщиками в отчетном (плановом) периоде. </w:t>
      </w:r>
    </w:p>
    <w:p w:rsidR="00B00DDD" w:rsidRPr="00293DC9" w:rsidRDefault="00B00DDD" w:rsidP="00A67D62">
      <w:pPr>
        <w:spacing w:line="300" w:lineRule="auto"/>
        <w:ind w:firstLine="709"/>
        <w:jc w:val="both"/>
        <w:rPr>
          <w:szCs w:val="28"/>
        </w:rPr>
      </w:pPr>
      <w:r w:rsidRPr="00293DC9">
        <w:rPr>
          <w:szCs w:val="28"/>
        </w:rPr>
        <w:t xml:space="preserve">При этом сумма </w:t>
      </w:r>
      <w:r>
        <w:rPr>
          <w:szCs w:val="28"/>
        </w:rPr>
        <w:t>налоговых льгот</w:t>
      </w:r>
      <w:r w:rsidRPr="00293DC9">
        <w:rPr>
          <w:szCs w:val="28"/>
        </w:rPr>
        <w:t xml:space="preserve"> </w:t>
      </w:r>
      <w:r>
        <w:rPr>
          <w:szCs w:val="28"/>
        </w:rPr>
        <w:t>(</w:t>
      </w:r>
      <w:r w:rsidRPr="00293DC9">
        <w:rPr>
          <w:szCs w:val="28"/>
        </w:rPr>
        <w:t xml:space="preserve">потерь </w:t>
      </w:r>
      <w:r>
        <w:rPr>
          <w:szCs w:val="28"/>
        </w:rPr>
        <w:t>местного</w:t>
      </w:r>
      <w:r w:rsidRPr="00293DC9">
        <w:rPr>
          <w:szCs w:val="28"/>
        </w:rPr>
        <w:t xml:space="preserve"> бюджета</w:t>
      </w:r>
      <w:r>
        <w:rPr>
          <w:szCs w:val="28"/>
        </w:rPr>
        <w:t>)</w:t>
      </w:r>
      <w:r w:rsidRPr="00293DC9">
        <w:rPr>
          <w:szCs w:val="28"/>
        </w:rPr>
        <w:t xml:space="preserve"> за отчетный (планируемый) период рассчитывается по формуле:</w:t>
      </w:r>
    </w:p>
    <w:p w:rsidR="00B00DDD" w:rsidRPr="00293DC9" w:rsidRDefault="00B00DDD" w:rsidP="00A6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DDD" w:rsidRPr="005751B5" w:rsidRDefault="00B00DDD" w:rsidP="001325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B5">
        <w:rPr>
          <w:rFonts w:ascii="Times New Roman" w:hAnsi="Times New Roman" w:cs="Times New Roman"/>
          <w:b/>
          <w:sz w:val="28"/>
          <w:szCs w:val="28"/>
        </w:rPr>
        <w:t>Л</w:t>
      </w:r>
      <w:r w:rsidRPr="005751B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751B5">
        <w:rPr>
          <w:rFonts w:ascii="Times New Roman" w:hAnsi="Times New Roman" w:cs="Times New Roman"/>
          <w:b/>
          <w:sz w:val="28"/>
          <w:szCs w:val="28"/>
        </w:rPr>
        <w:t xml:space="preserve"> = (НБ · СН)</w:t>
      </w:r>
      <w:r w:rsidRPr="005751B5">
        <w:rPr>
          <w:b/>
          <w:szCs w:val="28"/>
        </w:rPr>
        <w:t xml:space="preserve">  –</w:t>
      </w:r>
      <w:r w:rsidRPr="005751B5">
        <w:rPr>
          <w:rFonts w:ascii="Times New Roman" w:hAnsi="Times New Roman" w:cs="Times New Roman"/>
          <w:b/>
          <w:sz w:val="28"/>
          <w:szCs w:val="28"/>
        </w:rPr>
        <w:t xml:space="preserve"> (НБ · СН</w:t>
      </w:r>
      <w:r w:rsidRPr="005751B5">
        <w:rPr>
          <w:rFonts w:ascii="Times New Roman" w:hAnsi="Times New Roman" w:cs="Times New Roman"/>
          <w:b/>
          <w:sz w:val="28"/>
          <w:szCs w:val="28"/>
          <w:vertAlign w:val="subscript"/>
        </w:rPr>
        <w:t>л</w:t>
      </w:r>
      <w:r w:rsidRPr="005751B5">
        <w:rPr>
          <w:rFonts w:ascii="Times New Roman" w:hAnsi="Times New Roman" w:cs="Times New Roman"/>
          <w:b/>
          <w:sz w:val="28"/>
          <w:szCs w:val="28"/>
        </w:rPr>
        <w:t>)             (2)</w:t>
      </w:r>
    </w:p>
    <w:p w:rsidR="00B00DDD" w:rsidRPr="00D403D3" w:rsidRDefault="00B00DDD" w:rsidP="00A67D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DDD" w:rsidRDefault="00B00DDD" w:rsidP="00A67D62">
      <w:pPr>
        <w:spacing w:line="300" w:lineRule="auto"/>
        <w:jc w:val="both"/>
        <w:rPr>
          <w:szCs w:val="28"/>
        </w:rPr>
      </w:pPr>
      <w:r>
        <w:rPr>
          <w:szCs w:val="28"/>
        </w:rPr>
        <w:t>где</w:t>
      </w:r>
      <w:r>
        <w:rPr>
          <w:szCs w:val="28"/>
        </w:rPr>
        <w:tab/>
      </w:r>
      <w:r w:rsidRPr="00F460DB">
        <w:rPr>
          <w:b/>
          <w:szCs w:val="28"/>
        </w:rPr>
        <w:t>НБ</w:t>
      </w:r>
      <w:r>
        <w:rPr>
          <w:szCs w:val="28"/>
        </w:rPr>
        <w:t xml:space="preserve"> – </w:t>
      </w:r>
      <w:r w:rsidRPr="00293DC9">
        <w:rPr>
          <w:szCs w:val="28"/>
        </w:rPr>
        <w:t>налогооблагаемая база;</w:t>
      </w:r>
    </w:p>
    <w:p w:rsidR="00B00DDD" w:rsidRDefault="00B00DDD" w:rsidP="00A67D62">
      <w:pPr>
        <w:spacing w:line="300" w:lineRule="auto"/>
        <w:ind w:firstLine="708"/>
        <w:jc w:val="both"/>
        <w:rPr>
          <w:szCs w:val="28"/>
        </w:rPr>
      </w:pPr>
      <w:r w:rsidRPr="00F460DB">
        <w:rPr>
          <w:b/>
          <w:szCs w:val="28"/>
        </w:rPr>
        <w:t>СН</w:t>
      </w:r>
      <w:r>
        <w:rPr>
          <w:szCs w:val="28"/>
        </w:rPr>
        <w:t xml:space="preserve"> – </w:t>
      </w:r>
      <w:r w:rsidRPr="00293DC9">
        <w:rPr>
          <w:szCs w:val="28"/>
        </w:rPr>
        <w:t>ставка налога, установленная в соответствии с законодательством о налогах и сборах;</w:t>
      </w:r>
    </w:p>
    <w:p w:rsidR="00B00DDD" w:rsidRDefault="00B00DDD" w:rsidP="00A67D62">
      <w:pPr>
        <w:spacing w:line="300" w:lineRule="auto"/>
        <w:ind w:firstLine="708"/>
        <w:jc w:val="both"/>
        <w:rPr>
          <w:szCs w:val="28"/>
        </w:rPr>
      </w:pPr>
      <w:r w:rsidRPr="00F460DB">
        <w:rPr>
          <w:b/>
          <w:szCs w:val="28"/>
        </w:rPr>
        <w:t>СН</w:t>
      </w:r>
      <w:r w:rsidRPr="00F460DB">
        <w:rPr>
          <w:b/>
          <w:szCs w:val="28"/>
          <w:vertAlign w:val="subscript"/>
        </w:rPr>
        <w:t>л</w:t>
      </w:r>
      <w:r>
        <w:rPr>
          <w:szCs w:val="28"/>
        </w:rPr>
        <w:t xml:space="preserve"> – </w:t>
      </w:r>
      <w:r w:rsidRPr="00293DC9">
        <w:rPr>
          <w:szCs w:val="28"/>
        </w:rPr>
        <w:t>ставка налога, применяемая с учетом предоставления налоговых льгот</w:t>
      </w:r>
      <w:r>
        <w:rPr>
          <w:szCs w:val="28"/>
        </w:rPr>
        <w:t xml:space="preserve"> (пониженная ставка, освобождение от налогообложения)</w:t>
      </w:r>
      <w:r w:rsidRPr="00293DC9">
        <w:rPr>
          <w:szCs w:val="28"/>
        </w:rPr>
        <w:t>.</w:t>
      </w:r>
    </w:p>
    <w:p w:rsidR="00B00DDD" w:rsidRDefault="00B00DDD" w:rsidP="00A67D62">
      <w:pPr>
        <w:spacing w:line="300" w:lineRule="auto"/>
        <w:jc w:val="both"/>
        <w:rPr>
          <w:szCs w:val="28"/>
        </w:rPr>
      </w:pPr>
      <w:r>
        <w:rPr>
          <w:szCs w:val="28"/>
        </w:rPr>
        <w:tab/>
        <w:t>При расчете б</w:t>
      </w:r>
      <w:r w:rsidRPr="00D403D3">
        <w:rPr>
          <w:szCs w:val="28"/>
        </w:rPr>
        <w:t>юджетн</w:t>
      </w:r>
      <w:r>
        <w:rPr>
          <w:szCs w:val="28"/>
        </w:rPr>
        <w:t>ой</w:t>
      </w:r>
      <w:r w:rsidRPr="00D403D3">
        <w:rPr>
          <w:szCs w:val="28"/>
        </w:rPr>
        <w:t xml:space="preserve"> эффективност</w:t>
      </w:r>
      <w:r>
        <w:rPr>
          <w:szCs w:val="28"/>
        </w:rPr>
        <w:t>и</w:t>
      </w:r>
      <w:r w:rsidRPr="00D403D3">
        <w:rPr>
          <w:szCs w:val="28"/>
        </w:rPr>
        <w:t xml:space="preserve"> предоставленных (планируемых к предоставлению) налоговых льгот</w:t>
      </w:r>
      <w:r>
        <w:rPr>
          <w:szCs w:val="28"/>
        </w:rPr>
        <w:t xml:space="preserve"> учитываются следующие налоги, уплачиваемые налогоплательщиками: налог на доходы физических лиц, налог на прибыль организаций, налог на имущество организаций, транспортный налог, налог на совокупный доход. </w:t>
      </w:r>
    </w:p>
    <w:p w:rsidR="00B00DDD" w:rsidRDefault="00B00DDD" w:rsidP="00A67D62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Если в результате проведенного расчета, полученный коэффициент бюджетной эффективности меньше 1, то налоговая льгота признается неэффективной. Если коэффициент бюджетной эффективности налоговых льгот равен или больше 1, то налоговая льгота признается эффективной. </w:t>
      </w:r>
    </w:p>
    <w:p w:rsidR="00B00DDD" w:rsidRDefault="00B00DDD" w:rsidP="00A67D62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3) </w:t>
      </w:r>
      <w:r w:rsidRPr="00293DC9">
        <w:rPr>
          <w:szCs w:val="28"/>
        </w:rPr>
        <w:t xml:space="preserve">Оценка социально-экономической эффективности налоговых льгот </w:t>
      </w:r>
      <w:r>
        <w:rPr>
          <w:szCs w:val="28"/>
        </w:rPr>
        <w:t xml:space="preserve">предполагает, что налогоплательщики, которым предоставлена (планируется предоставить) налоговая льгота, выполняют следующие </w:t>
      </w:r>
      <w:r w:rsidRPr="00293DC9">
        <w:rPr>
          <w:szCs w:val="28"/>
        </w:rPr>
        <w:t>показател</w:t>
      </w:r>
      <w:r>
        <w:rPr>
          <w:szCs w:val="28"/>
        </w:rPr>
        <w:t>и:</w:t>
      </w:r>
    </w:p>
    <w:p w:rsidR="00B00DDD" w:rsidRDefault="00B00DDD" w:rsidP="00A67D62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>- отсутствие у налогоплательщика задолженности по налогам и страховым взносам;</w:t>
      </w:r>
    </w:p>
    <w:p w:rsidR="00B00DDD" w:rsidRDefault="00B00DDD" w:rsidP="00A67D62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>- положительная динамика среднемесячной заработной платы работников списочного состава и внешних совместителей.</w:t>
      </w:r>
    </w:p>
    <w:p w:rsidR="00B00DDD" w:rsidRDefault="00B00DDD" w:rsidP="00A67D62">
      <w:pPr>
        <w:spacing w:line="360" w:lineRule="auto"/>
        <w:ind w:firstLine="707"/>
        <w:jc w:val="both"/>
        <w:rPr>
          <w:szCs w:val="28"/>
        </w:rPr>
      </w:pPr>
      <w:r>
        <w:rPr>
          <w:szCs w:val="28"/>
        </w:rPr>
        <w:t>4) П</w:t>
      </w:r>
      <w:r w:rsidRPr="003804EC">
        <w:rPr>
          <w:szCs w:val="28"/>
        </w:rPr>
        <w:t>редоставленн</w:t>
      </w:r>
      <w:r>
        <w:rPr>
          <w:szCs w:val="28"/>
        </w:rPr>
        <w:t xml:space="preserve">ая </w:t>
      </w:r>
      <w:r w:rsidRPr="003804EC">
        <w:rPr>
          <w:szCs w:val="28"/>
        </w:rPr>
        <w:t>(планируем</w:t>
      </w:r>
      <w:r>
        <w:rPr>
          <w:szCs w:val="28"/>
        </w:rPr>
        <w:t xml:space="preserve">ая </w:t>
      </w:r>
      <w:r w:rsidRPr="003804EC">
        <w:rPr>
          <w:szCs w:val="28"/>
        </w:rPr>
        <w:t xml:space="preserve"> к предоставлению) налогов</w:t>
      </w:r>
      <w:r>
        <w:rPr>
          <w:szCs w:val="28"/>
        </w:rPr>
        <w:t>ая</w:t>
      </w:r>
      <w:r w:rsidRPr="003804EC">
        <w:rPr>
          <w:szCs w:val="28"/>
        </w:rPr>
        <w:t xml:space="preserve"> льгот</w:t>
      </w:r>
      <w:r>
        <w:rPr>
          <w:szCs w:val="28"/>
        </w:rPr>
        <w:t>а</w:t>
      </w:r>
      <w:r w:rsidRPr="002255C7">
        <w:rPr>
          <w:b/>
          <w:szCs w:val="28"/>
        </w:rPr>
        <w:t xml:space="preserve"> </w:t>
      </w:r>
      <w:r>
        <w:rPr>
          <w:szCs w:val="28"/>
        </w:rPr>
        <w:t xml:space="preserve">считается эффективной при одновременном выполнении бюджетной и социально-экономической эффективности. </w:t>
      </w:r>
    </w:p>
    <w:p w:rsidR="00B00DDD" w:rsidRDefault="00B00DDD" w:rsidP="00A67D6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2D4D0A">
        <w:rPr>
          <w:szCs w:val="28"/>
        </w:rPr>
        <w:t xml:space="preserve">Результаты </w:t>
      </w:r>
      <w:r>
        <w:rPr>
          <w:szCs w:val="28"/>
        </w:rPr>
        <w:t xml:space="preserve">расчета эффективности </w:t>
      </w:r>
      <w:r w:rsidRPr="00D403D3">
        <w:rPr>
          <w:szCs w:val="28"/>
        </w:rPr>
        <w:t>предоставленных (планируемых к предоставлению) налоговых льгот</w:t>
      </w:r>
      <w:r w:rsidRPr="002D4D0A">
        <w:rPr>
          <w:szCs w:val="28"/>
        </w:rPr>
        <w:t xml:space="preserve"> оформляются по форме согласно приведенной ниже таблице.</w:t>
      </w:r>
    </w:p>
    <w:p w:rsidR="00B00DDD" w:rsidRDefault="00B00DDD" w:rsidP="00A67D62">
      <w:pPr>
        <w:spacing w:line="360" w:lineRule="auto"/>
        <w:ind w:firstLine="707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jc w:val="both"/>
        <w:rPr>
          <w:szCs w:val="28"/>
        </w:rPr>
      </w:pPr>
    </w:p>
    <w:p w:rsidR="00B00DDD" w:rsidRPr="002C0D93" w:rsidRDefault="00B00DDD" w:rsidP="00A67D6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 xml:space="preserve">Результаты оценки эффективности предоставленных </w:t>
      </w:r>
    </w:p>
    <w:p w:rsidR="00B00DDD" w:rsidRPr="002C0D93" w:rsidRDefault="00B00DDD" w:rsidP="00A67D6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>(планируемых к предоставлению) стимулирующих налоговых льгот</w:t>
      </w:r>
    </w:p>
    <w:p w:rsidR="00B00DDD" w:rsidRPr="002C0D93" w:rsidRDefault="00B00DDD" w:rsidP="00A67D6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 xml:space="preserve"> юридическим лицам</w:t>
      </w:r>
    </w:p>
    <w:p w:rsidR="00B00DDD" w:rsidRPr="002D4D0A" w:rsidRDefault="00B00DDD" w:rsidP="00A67D6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674"/>
        <w:gridCol w:w="1625"/>
        <w:gridCol w:w="1559"/>
        <w:gridCol w:w="284"/>
        <w:gridCol w:w="1417"/>
        <w:gridCol w:w="284"/>
        <w:gridCol w:w="1417"/>
      </w:tblGrid>
      <w:tr w:rsidR="00B00DDD" w:rsidTr="009D7DFB">
        <w:trPr>
          <w:trHeight w:val="228"/>
        </w:trPr>
        <w:tc>
          <w:tcPr>
            <w:tcW w:w="9747" w:type="dxa"/>
            <w:gridSpan w:val="8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6276D">
              <w:rPr>
                <w:i/>
                <w:sz w:val="22"/>
                <w:szCs w:val="28"/>
              </w:rPr>
              <w:t xml:space="preserve">1. Сведения о налогоплательщике  </w:t>
            </w:r>
          </w:p>
        </w:tc>
      </w:tr>
      <w:tr w:rsidR="00B00DDD" w:rsidTr="009D7DFB">
        <w:trPr>
          <w:trHeight w:val="228"/>
        </w:trPr>
        <w:tc>
          <w:tcPr>
            <w:tcW w:w="4786" w:type="dxa"/>
            <w:gridSpan w:val="3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Полное наименование налогоплательщика</w:t>
            </w:r>
          </w:p>
        </w:tc>
        <w:tc>
          <w:tcPr>
            <w:tcW w:w="4961" w:type="dxa"/>
            <w:gridSpan w:val="5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0DDD" w:rsidTr="009D7DFB">
        <w:trPr>
          <w:trHeight w:val="228"/>
        </w:trPr>
        <w:tc>
          <w:tcPr>
            <w:tcW w:w="4786" w:type="dxa"/>
            <w:gridSpan w:val="3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276D">
              <w:rPr>
                <w:sz w:val="22"/>
                <w:szCs w:val="28"/>
              </w:rPr>
              <w:t>ИНН/ КПП</w:t>
            </w:r>
          </w:p>
        </w:tc>
        <w:tc>
          <w:tcPr>
            <w:tcW w:w="4961" w:type="dxa"/>
            <w:gridSpan w:val="5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0DDD" w:rsidTr="009D7DFB">
        <w:trPr>
          <w:trHeight w:val="228"/>
        </w:trPr>
        <w:tc>
          <w:tcPr>
            <w:tcW w:w="4786" w:type="dxa"/>
            <w:gridSpan w:val="3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Вид экономической деятельности (ОКВЭД.2)</w:t>
            </w:r>
          </w:p>
        </w:tc>
        <w:tc>
          <w:tcPr>
            <w:tcW w:w="4961" w:type="dxa"/>
            <w:gridSpan w:val="5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00DDD" w:rsidTr="009D7DFB">
        <w:trPr>
          <w:trHeight w:val="228"/>
        </w:trPr>
        <w:tc>
          <w:tcPr>
            <w:tcW w:w="4786" w:type="dxa"/>
            <w:gridSpan w:val="3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276D">
              <w:rPr>
                <w:sz w:val="22"/>
                <w:szCs w:val="28"/>
              </w:rPr>
              <w:t xml:space="preserve">Наименование налога, по которому предоставлена льгота </w:t>
            </w:r>
          </w:p>
        </w:tc>
        <w:tc>
          <w:tcPr>
            <w:tcW w:w="4961" w:type="dxa"/>
            <w:gridSpan w:val="5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 xml:space="preserve">Земельный налог </w:t>
            </w:r>
          </w:p>
        </w:tc>
      </w:tr>
      <w:tr w:rsidR="00B00DDD" w:rsidTr="009D7DFB">
        <w:trPr>
          <w:trHeight w:val="228"/>
        </w:trPr>
        <w:tc>
          <w:tcPr>
            <w:tcW w:w="9747" w:type="dxa"/>
            <w:gridSpan w:val="8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6276D">
              <w:rPr>
                <w:i/>
                <w:sz w:val="22"/>
                <w:szCs w:val="22"/>
              </w:rPr>
              <w:t xml:space="preserve">2. Расчет бюджетной эффективности </w:t>
            </w:r>
          </w:p>
        </w:tc>
      </w:tr>
      <w:tr w:rsidR="00B00DDD" w:rsidTr="009D7DFB">
        <w:trPr>
          <w:trHeight w:val="2364"/>
        </w:trPr>
        <w:tc>
          <w:tcPr>
            <w:tcW w:w="1487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Содержание налоговой льготы</w:t>
            </w:r>
          </w:p>
        </w:tc>
        <w:tc>
          <w:tcPr>
            <w:tcW w:w="167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тыс. руб.</w:t>
            </w:r>
          </w:p>
        </w:tc>
        <w:tc>
          <w:tcPr>
            <w:tcW w:w="1625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Фактическое (плановое) поступление налогов за отчетный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(плановый) период,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 xml:space="preserve">Прирост поступлений налога 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 xml:space="preserve">в бюджет поселения, 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 xml:space="preserve">тыс. руб.  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Сумма полученных (планируемых к получению) налоговых льгот за отчетный (плановый) период, тыс. руб.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i/>
                <w:sz w:val="22"/>
                <w:szCs w:val="22"/>
              </w:rPr>
              <w:t>(см. форм.2)</w:t>
            </w: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sz w:val="22"/>
                <w:szCs w:val="22"/>
              </w:rPr>
              <w:t>Коэффициент бюджетной эффективности налоговых льгот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76D">
              <w:rPr>
                <w:i/>
                <w:sz w:val="22"/>
                <w:szCs w:val="22"/>
              </w:rPr>
              <w:t>(см. форм.1)</w:t>
            </w:r>
          </w:p>
        </w:tc>
      </w:tr>
      <w:tr w:rsidR="00B00DDD" w:rsidTr="009D7DFB">
        <w:trPr>
          <w:trHeight w:val="253"/>
        </w:trPr>
        <w:tc>
          <w:tcPr>
            <w:tcW w:w="1487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1</w:t>
            </w:r>
          </w:p>
        </w:tc>
        <w:tc>
          <w:tcPr>
            <w:tcW w:w="167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2</w:t>
            </w:r>
          </w:p>
        </w:tc>
        <w:tc>
          <w:tcPr>
            <w:tcW w:w="1625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3</w:t>
            </w:r>
          </w:p>
        </w:tc>
        <w:tc>
          <w:tcPr>
            <w:tcW w:w="1559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4=3-2</w:t>
            </w: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6=4/5</w:t>
            </w:r>
          </w:p>
        </w:tc>
      </w:tr>
      <w:tr w:rsidR="00B00DDD" w:rsidTr="009D7DFB">
        <w:trPr>
          <w:trHeight w:val="331"/>
        </w:trPr>
        <w:tc>
          <w:tcPr>
            <w:tcW w:w="1487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i/>
                <w:sz w:val="22"/>
                <w:szCs w:val="28"/>
              </w:rPr>
            </w:pPr>
            <w:r w:rsidRPr="0096276D">
              <w:rPr>
                <w:i/>
                <w:sz w:val="22"/>
                <w:szCs w:val="28"/>
              </w:rPr>
              <w:t>…</w:t>
            </w:r>
          </w:p>
        </w:tc>
        <w:tc>
          <w:tcPr>
            <w:tcW w:w="167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25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00DDD" w:rsidTr="009D7DFB">
        <w:trPr>
          <w:trHeight w:val="331"/>
        </w:trPr>
        <w:tc>
          <w:tcPr>
            <w:tcW w:w="1487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67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25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00DDD" w:rsidTr="009D7DFB">
        <w:trPr>
          <w:trHeight w:val="217"/>
        </w:trPr>
        <w:tc>
          <w:tcPr>
            <w:tcW w:w="9747" w:type="dxa"/>
            <w:gridSpan w:val="8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276D">
              <w:rPr>
                <w:i/>
                <w:sz w:val="22"/>
                <w:szCs w:val="22"/>
              </w:rPr>
              <w:t>3. Показатели социально-экономической эффективности</w:t>
            </w:r>
          </w:p>
        </w:tc>
      </w:tr>
      <w:tr w:rsidR="00B00DDD" w:rsidTr="009D7DFB">
        <w:trPr>
          <w:trHeight w:val="342"/>
        </w:trPr>
        <w:tc>
          <w:tcPr>
            <w:tcW w:w="4786" w:type="dxa"/>
            <w:gridSpan w:val="3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3.1. Отсутствие у налогоплательщика задолженности по налогам и страховым взносам на __________</w:t>
            </w:r>
          </w:p>
        </w:tc>
        <w:tc>
          <w:tcPr>
            <w:tcW w:w="4961" w:type="dxa"/>
            <w:gridSpan w:val="5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00DDD" w:rsidTr="009D7DFB">
        <w:trPr>
          <w:trHeight w:val="342"/>
        </w:trPr>
        <w:tc>
          <w:tcPr>
            <w:tcW w:w="4786" w:type="dxa"/>
            <w:gridSpan w:val="3"/>
            <w:vMerge w:val="restart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3.2. Динамика среднемесячной заработной платы работников списочного состава и внешних совместителей.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6276D">
              <w:rPr>
                <w:sz w:val="20"/>
                <w:szCs w:val="22"/>
              </w:rPr>
              <w:t>Среднемесячная заработная плата работников за год, предшествующий отчетному, руб.</w:t>
            </w:r>
          </w:p>
        </w:tc>
        <w:tc>
          <w:tcPr>
            <w:tcW w:w="1701" w:type="dxa"/>
            <w:gridSpan w:val="2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6276D">
              <w:rPr>
                <w:sz w:val="20"/>
                <w:szCs w:val="22"/>
              </w:rPr>
              <w:t>Среднемесячная заработная плата работников в отчетном году, руб.</w:t>
            </w:r>
          </w:p>
        </w:tc>
        <w:tc>
          <w:tcPr>
            <w:tcW w:w="1417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276D">
              <w:rPr>
                <w:sz w:val="20"/>
              </w:rPr>
              <w:t xml:space="preserve">Отклонение, руб. </w:t>
            </w:r>
          </w:p>
        </w:tc>
      </w:tr>
      <w:tr w:rsidR="00B00DDD" w:rsidTr="009D7DFB">
        <w:trPr>
          <w:trHeight w:val="232"/>
        </w:trPr>
        <w:tc>
          <w:tcPr>
            <w:tcW w:w="4786" w:type="dxa"/>
            <w:gridSpan w:val="3"/>
            <w:vMerge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276D"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276D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6276D">
              <w:rPr>
                <w:sz w:val="20"/>
              </w:rPr>
              <w:t>3=2-1</w:t>
            </w:r>
          </w:p>
        </w:tc>
      </w:tr>
      <w:tr w:rsidR="00B00DDD" w:rsidTr="009D7DFB">
        <w:trPr>
          <w:trHeight w:val="342"/>
        </w:trPr>
        <w:tc>
          <w:tcPr>
            <w:tcW w:w="4786" w:type="dxa"/>
            <w:gridSpan w:val="3"/>
            <w:vMerge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00DDD" w:rsidRDefault="00B00DDD" w:rsidP="00A67D62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 w:rsidRPr="002C0D93">
        <w:rPr>
          <w:sz w:val="22"/>
          <w:szCs w:val="28"/>
        </w:rPr>
        <w:t xml:space="preserve">Аналитическое заключение </w:t>
      </w:r>
      <w:r>
        <w:rPr>
          <w:sz w:val="22"/>
          <w:szCs w:val="28"/>
        </w:rPr>
        <w:t>______________________________________________________________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Pr="002C0D93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Pr="002C0D93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B00DDD" w:rsidRDefault="00B00DDD" w:rsidP="00A67D62">
      <w:pPr>
        <w:autoSpaceDE w:val="0"/>
        <w:autoSpaceDN w:val="0"/>
        <w:adjustRightInd w:val="0"/>
        <w:jc w:val="both"/>
        <w:rPr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 w:rsidRPr="002C0D93">
        <w:rPr>
          <w:sz w:val="22"/>
          <w:szCs w:val="28"/>
        </w:rPr>
        <w:t xml:space="preserve">Сопроводительные документы </w:t>
      </w:r>
      <w:r>
        <w:rPr>
          <w:sz w:val="22"/>
          <w:szCs w:val="28"/>
        </w:rPr>
        <w:t xml:space="preserve">на ___листах прилагаются. 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Ответственный исполнитель ___________ (_____________)</w:t>
      </w:r>
    </w:p>
    <w:p w:rsidR="00B00DDD" w:rsidRDefault="00B00DDD" w:rsidP="00A67D62">
      <w:pPr>
        <w:autoSpaceDE w:val="0"/>
        <w:autoSpaceDN w:val="0"/>
        <w:adjustRightInd w:val="0"/>
        <w:rPr>
          <w:sz w:val="22"/>
          <w:szCs w:val="28"/>
        </w:rPr>
      </w:pPr>
    </w:p>
    <w:p w:rsidR="00B00DDD" w:rsidRPr="008B4AC9" w:rsidRDefault="00B00DDD" w:rsidP="00A67D62">
      <w:pPr>
        <w:autoSpaceDE w:val="0"/>
        <w:autoSpaceDN w:val="0"/>
        <w:adjustRightInd w:val="0"/>
        <w:rPr>
          <w:sz w:val="22"/>
          <w:szCs w:val="28"/>
        </w:rPr>
        <w:sectPr w:rsidR="00B00DDD" w:rsidRPr="008B4AC9" w:rsidSect="007D5E98">
          <w:pgSz w:w="11905" w:h="16840"/>
          <w:pgMar w:top="709" w:right="567" w:bottom="1134" w:left="1418" w:header="0" w:footer="0" w:gutter="0"/>
          <w:cols w:space="720"/>
          <w:noEndnote/>
          <w:docGrid w:linePitch="381"/>
        </w:sectPr>
      </w:pPr>
    </w:p>
    <w:p w:rsidR="00B00DDD" w:rsidRPr="00392473" w:rsidRDefault="00B00DDD" w:rsidP="001655A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562.95pt;margin-top:-44.85pt;width:189.95pt;height:173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" strokecolor="white">
            <v:textbox>
              <w:txbxContent>
                <w:p w:rsidR="00B00DDD" w:rsidRPr="002255C7" w:rsidRDefault="00B00DDD" w:rsidP="00A67D62">
                  <w:pPr>
                    <w:pStyle w:val="NoSpacing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>Приложение</w:t>
                  </w:r>
                  <w:r>
                    <w:rPr>
                      <w:i/>
                      <w:sz w:val="24"/>
                    </w:rPr>
                    <w:t xml:space="preserve"> 2</w:t>
                  </w:r>
                </w:p>
                <w:p w:rsidR="00B00DDD" w:rsidRPr="002255C7" w:rsidRDefault="00B00DDD" w:rsidP="00A67D62">
                  <w:pPr>
                    <w:pStyle w:val="NoSpacing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 xml:space="preserve">к Порядку </w:t>
                  </w:r>
                  <w:r>
                    <w:rPr>
                      <w:i/>
                      <w:sz w:val="24"/>
                    </w:rPr>
                    <w:t xml:space="preserve">проведения </w:t>
                  </w:r>
                  <w:r w:rsidRPr="002255C7">
                    <w:rPr>
                      <w:i/>
                      <w:sz w:val="24"/>
                    </w:rPr>
                    <w:t xml:space="preserve">оценки эффективности </w:t>
                  </w:r>
                  <w:r>
                    <w:rPr>
                      <w:i/>
                      <w:sz w:val="24"/>
                    </w:rPr>
                    <w:t>предоставленных</w:t>
                  </w:r>
                  <w:r w:rsidRPr="002255C7">
                    <w:rPr>
                      <w:i/>
                      <w:sz w:val="24"/>
                    </w:rPr>
                    <w:t xml:space="preserve"> (планируемых к предоставлению) налоговых льгот по местным налогам, утвержденному </w:t>
                  </w:r>
                  <w:r>
                    <w:rPr>
                      <w:i/>
                      <w:sz w:val="24"/>
                    </w:rPr>
                    <w:t>Постановлением</w:t>
                  </w:r>
                  <w:r w:rsidRPr="002255C7">
                    <w:rPr>
                      <w:i/>
                      <w:sz w:val="24"/>
                    </w:rPr>
                    <w:t xml:space="preserve"> Администрации </w:t>
                  </w:r>
                  <w:r>
                    <w:rPr>
                      <w:i/>
                      <w:sz w:val="24"/>
                    </w:rPr>
                    <w:t xml:space="preserve">сельского </w:t>
                  </w:r>
                  <w:r w:rsidRPr="002255C7">
                    <w:rPr>
                      <w:i/>
                      <w:sz w:val="24"/>
                    </w:rPr>
                    <w:t xml:space="preserve">поселения   </w:t>
                  </w:r>
                </w:p>
                <w:p w:rsidR="00B00DDD" w:rsidRDefault="00B00DDD" w:rsidP="00A67D6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8"/>
                    </w:rPr>
                  </w:pPr>
                  <w:r w:rsidRPr="002255C7">
                    <w:rPr>
                      <w:i/>
                      <w:sz w:val="24"/>
                    </w:rPr>
                    <w:t xml:space="preserve">№ </w:t>
                  </w:r>
                  <w:r>
                    <w:rPr>
                      <w:i/>
                      <w:sz w:val="24"/>
                    </w:rPr>
                    <w:t>30</w:t>
                  </w:r>
                  <w:r w:rsidRPr="002255C7">
                    <w:rPr>
                      <w:i/>
                      <w:sz w:val="24"/>
                    </w:rPr>
                    <w:t xml:space="preserve"> от </w:t>
                  </w:r>
                  <w:r>
                    <w:rPr>
                      <w:i/>
                      <w:sz w:val="24"/>
                    </w:rPr>
                    <w:t>24.04.2018 г.</w:t>
                  </w:r>
                </w:p>
                <w:p w:rsidR="00B00DDD" w:rsidRDefault="00B00DDD" w:rsidP="00A67D62"/>
              </w:txbxContent>
            </v:textbox>
          </v:shape>
        </w:pict>
      </w:r>
      <w:r w:rsidRPr="00392473">
        <w:rPr>
          <w:b/>
          <w:sz w:val="24"/>
          <w:szCs w:val="24"/>
        </w:rPr>
        <w:t xml:space="preserve">Результаты оценки эффективности предоставленных налоговых льгот по местным налогам за </w:t>
      </w:r>
      <w:r w:rsidRPr="004B30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</w:t>
      </w:r>
      <w:r w:rsidRPr="004B30B0">
        <w:rPr>
          <w:b/>
          <w:sz w:val="24"/>
          <w:szCs w:val="24"/>
        </w:rPr>
        <w:t xml:space="preserve"> год</w:t>
      </w:r>
      <w:r w:rsidRPr="00392473">
        <w:rPr>
          <w:b/>
          <w:sz w:val="24"/>
          <w:szCs w:val="24"/>
        </w:rPr>
        <w:t xml:space="preserve"> </w:t>
      </w:r>
    </w:p>
    <w:p w:rsidR="00B00DDD" w:rsidRPr="00392473" w:rsidRDefault="00B00DDD" w:rsidP="00A67D62">
      <w:pPr>
        <w:pStyle w:val="NoSpacing"/>
        <w:spacing w:line="276" w:lineRule="auto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275"/>
        <w:gridCol w:w="1276"/>
        <w:gridCol w:w="992"/>
        <w:gridCol w:w="1276"/>
        <w:gridCol w:w="1134"/>
        <w:gridCol w:w="992"/>
        <w:gridCol w:w="1134"/>
      </w:tblGrid>
      <w:tr w:rsidR="00B00DDD" w:rsidTr="001655A7">
        <w:trPr>
          <w:trHeight w:val="842"/>
        </w:trPr>
        <w:tc>
          <w:tcPr>
            <w:tcW w:w="5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№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п/п</w:t>
            </w:r>
          </w:p>
        </w:tc>
        <w:tc>
          <w:tcPr>
            <w:tcW w:w="11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Наименование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налога</w:t>
            </w:r>
          </w:p>
        </w:tc>
        <w:tc>
          <w:tcPr>
            <w:tcW w:w="1275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Категория плательщиков</w:t>
            </w: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Содержание налоговой льготы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6276D">
              <w:rPr>
                <w:i/>
                <w:sz w:val="22"/>
                <w:szCs w:val="28"/>
              </w:rPr>
              <w:t>(пониженная ставка, освобождение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i/>
                <w:sz w:val="22"/>
                <w:szCs w:val="28"/>
              </w:rPr>
              <w:t>от уплаты налога, налоговый вычет)</w:t>
            </w: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Вид льготы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6276D">
              <w:rPr>
                <w:i/>
                <w:sz w:val="22"/>
                <w:szCs w:val="28"/>
              </w:rPr>
              <w:t>(</w:t>
            </w:r>
            <w:r w:rsidRPr="0096276D">
              <w:rPr>
                <w:i/>
                <w:sz w:val="20"/>
                <w:szCs w:val="28"/>
              </w:rPr>
              <w:t>социальная поддержка, финансовая льгота, стимулирующая льгота</w:t>
            </w:r>
            <w:r w:rsidRPr="0096276D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Сумма предост</w:t>
            </w:r>
            <w:bookmarkStart w:id="0" w:name="_GoBack"/>
            <w:bookmarkEnd w:id="0"/>
            <w:r w:rsidRPr="0096276D">
              <w:rPr>
                <w:sz w:val="22"/>
                <w:szCs w:val="28"/>
              </w:rPr>
              <w:t>авленных  налоговых льгот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за отчетный период, тыс. руб.</w:t>
            </w: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Эффективность налоговой льготы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96276D">
              <w:rPr>
                <w:i/>
                <w:sz w:val="22"/>
                <w:szCs w:val="28"/>
              </w:rPr>
              <w:t>(эффективна /неэффективна)</w:t>
            </w:r>
          </w:p>
        </w:tc>
        <w:tc>
          <w:tcPr>
            <w:tcW w:w="11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Предложения</w:t>
            </w:r>
          </w:p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B00DDD" w:rsidTr="001655A7">
        <w:trPr>
          <w:trHeight w:val="262"/>
        </w:trPr>
        <w:tc>
          <w:tcPr>
            <w:tcW w:w="5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2</w:t>
            </w:r>
          </w:p>
        </w:tc>
        <w:tc>
          <w:tcPr>
            <w:tcW w:w="1275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3</w:t>
            </w:r>
          </w:p>
        </w:tc>
        <w:tc>
          <w:tcPr>
            <w:tcW w:w="1276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4</w:t>
            </w:r>
          </w:p>
        </w:tc>
        <w:tc>
          <w:tcPr>
            <w:tcW w:w="992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5</w:t>
            </w:r>
          </w:p>
        </w:tc>
        <w:tc>
          <w:tcPr>
            <w:tcW w:w="1276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7</w:t>
            </w:r>
          </w:p>
        </w:tc>
        <w:tc>
          <w:tcPr>
            <w:tcW w:w="992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8</w:t>
            </w: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6276D">
              <w:rPr>
                <w:sz w:val="22"/>
                <w:szCs w:val="28"/>
              </w:rPr>
              <w:t>9</w:t>
            </w:r>
          </w:p>
        </w:tc>
      </w:tr>
      <w:tr w:rsidR="00B00DDD" w:rsidTr="001655A7">
        <w:trPr>
          <w:trHeight w:val="709"/>
        </w:trPr>
        <w:tc>
          <w:tcPr>
            <w:tcW w:w="5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1.1</w:t>
            </w:r>
          </w:p>
        </w:tc>
        <w:tc>
          <w:tcPr>
            <w:tcW w:w="11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00DDD" w:rsidTr="001655A7">
        <w:trPr>
          <w:trHeight w:val="709"/>
        </w:trPr>
        <w:tc>
          <w:tcPr>
            <w:tcW w:w="5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2.1</w:t>
            </w:r>
          </w:p>
        </w:tc>
        <w:tc>
          <w:tcPr>
            <w:tcW w:w="11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00DDD" w:rsidTr="001655A7">
        <w:trPr>
          <w:trHeight w:val="724"/>
        </w:trPr>
        <w:tc>
          <w:tcPr>
            <w:tcW w:w="5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2.2</w:t>
            </w:r>
          </w:p>
        </w:tc>
        <w:tc>
          <w:tcPr>
            <w:tcW w:w="1134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Юридические лица</w:t>
            </w: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00DDD" w:rsidRPr="0096276D" w:rsidRDefault="00B00DDD" w:rsidP="009D7DF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00DDD" w:rsidRDefault="00B00DDD" w:rsidP="00A67D62">
      <w:pPr>
        <w:autoSpaceDE w:val="0"/>
        <w:autoSpaceDN w:val="0"/>
        <w:adjustRightInd w:val="0"/>
        <w:rPr>
          <w:sz w:val="24"/>
          <w:szCs w:val="24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4"/>
          <w:szCs w:val="24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4"/>
          <w:szCs w:val="24"/>
        </w:rPr>
      </w:pPr>
    </w:p>
    <w:p w:rsidR="00B00DDD" w:rsidRDefault="00B00DDD" w:rsidP="00A67D62">
      <w:pPr>
        <w:autoSpaceDE w:val="0"/>
        <w:autoSpaceDN w:val="0"/>
        <w:adjustRightInd w:val="0"/>
        <w:rPr>
          <w:sz w:val="24"/>
          <w:szCs w:val="24"/>
        </w:rPr>
      </w:pPr>
    </w:p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Default="00B00DDD"/>
    <w:p w:rsidR="00B00DDD" w:rsidRPr="0046591C" w:rsidRDefault="00B00DDD" w:rsidP="00E76EDE">
      <w:pPr>
        <w:rPr>
          <w:szCs w:val="28"/>
        </w:rPr>
      </w:pPr>
      <w:r w:rsidRPr="0046591C">
        <w:rPr>
          <w:szCs w:val="28"/>
        </w:rPr>
        <w:t>Рассылка: в дело-1;  ФЭО-1</w:t>
      </w: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9A5FFC" w:rsidRDefault="00B00DDD" w:rsidP="00E76EDE">
      <w:pPr>
        <w:rPr>
          <w:szCs w:val="28"/>
        </w:rPr>
      </w:pPr>
      <w:r w:rsidRPr="009A5FFC">
        <w:rPr>
          <w:szCs w:val="28"/>
        </w:rPr>
        <w:t>СОГЛАСОВАНО:</w:t>
      </w:r>
    </w:p>
    <w:p w:rsidR="00B00DDD" w:rsidRDefault="00B00DDD" w:rsidP="00E76E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DDD" w:rsidRPr="00F861CA" w:rsidRDefault="00B00DDD" w:rsidP="00E76EDE">
      <w:pPr>
        <w:rPr>
          <w:szCs w:val="28"/>
        </w:rPr>
      </w:pPr>
      <w:r w:rsidRPr="00F861CA">
        <w:rPr>
          <w:szCs w:val="28"/>
        </w:rPr>
        <w:t>Начальник юридического отдела</w:t>
      </w:r>
    </w:p>
    <w:p w:rsidR="00B00DDD" w:rsidRPr="00323D6A" w:rsidRDefault="00B00DDD" w:rsidP="00F861CA">
      <w:pPr>
        <w:rPr>
          <w:szCs w:val="28"/>
        </w:rPr>
      </w:pPr>
      <w:r w:rsidRPr="00323D6A">
        <w:rPr>
          <w:szCs w:val="28"/>
        </w:rPr>
        <w:t>администрации Каслинского</w:t>
      </w:r>
    </w:p>
    <w:p w:rsidR="00B00DDD" w:rsidRPr="0046591C" w:rsidRDefault="00B00DDD" w:rsidP="00F861CA">
      <w:pPr>
        <w:rPr>
          <w:sz w:val="24"/>
          <w:szCs w:val="24"/>
        </w:rPr>
      </w:pPr>
      <w:r>
        <w:rPr>
          <w:szCs w:val="28"/>
        </w:rPr>
        <w:t>г</w:t>
      </w:r>
      <w:r w:rsidRPr="00323D6A">
        <w:rPr>
          <w:szCs w:val="28"/>
        </w:rPr>
        <w:t>ородского поселения</w:t>
      </w:r>
      <w:r>
        <w:rPr>
          <w:szCs w:val="28"/>
        </w:rPr>
        <w:t xml:space="preserve">                                                                     Ковкова О.С.                                                        </w:t>
      </w: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Pr="0046591C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Pr="009B6921" w:rsidRDefault="00B00DDD" w:rsidP="00E76EDE">
      <w:pPr>
        <w:rPr>
          <w:szCs w:val="28"/>
        </w:rPr>
      </w:pPr>
      <w:r w:rsidRPr="009B6921">
        <w:rPr>
          <w:szCs w:val="28"/>
        </w:rPr>
        <w:t>Исполнитель</w:t>
      </w:r>
      <w:r>
        <w:rPr>
          <w:szCs w:val="28"/>
        </w:rPr>
        <w:t>:</w:t>
      </w:r>
    </w:p>
    <w:p w:rsidR="00B00DDD" w:rsidRPr="00323D6A" w:rsidRDefault="00B00DDD" w:rsidP="00E76EDE">
      <w:pPr>
        <w:rPr>
          <w:szCs w:val="28"/>
        </w:rPr>
      </w:pPr>
      <w:r w:rsidRPr="00323D6A">
        <w:rPr>
          <w:szCs w:val="28"/>
        </w:rPr>
        <w:t>Начальник финансово-экономического</w:t>
      </w:r>
    </w:p>
    <w:p w:rsidR="00B00DDD" w:rsidRPr="00323D6A" w:rsidRDefault="00B00DDD" w:rsidP="00E76EDE">
      <w:pPr>
        <w:rPr>
          <w:szCs w:val="28"/>
        </w:rPr>
      </w:pPr>
      <w:r>
        <w:rPr>
          <w:szCs w:val="28"/>
        </w:rPr>
        <w:t>о</w:t>
      </w:r>
      <w:r w:rsidRPr="00323D6A">
        <w:rPr>
          <w:szCs w:val="28"/>
        </w:rPr>
        <w:t>тдела администрации Каслинского</w:t>
      </w:r>
    </w:p>
    <w:p w:rsidR="00B00DDD" w:rsidRDefault="00B00DDD" w:rsidP="00E76EDE">
      <w:pPr>
        <w:rPr>
          <w:szCs w:val="28"/>
        </w:rPr>
      </w:pPr>
      <w:r>
        <w:rPr>
          <w:szCs w:val="28"/>
        </w:rPr>
        <w:t>г</w:t>
      </w:r>
      <w:r w:rsidRPr="00323D6A">
        <w:rPr>
          <w:szCs w:val="28"/>
        </w:rPr>
        <w:t>ородского поселения</w:t>
      </w:r>
      <w:r>
        <w:rPr>
          <w:szCs w:val="28"/>
        </w:rPr>
        <w:t xml:space="preserve">                                                                      Е.В. Снедкова</w:t>
      </w:r>
    </w:p>
    <w:p w:rsidR="00B00DDD" w:rsidRDefault="00B00DDD" w:rsidP="00E76EDE">
      <w:pPr>
        <w:rPr>
          <w:szCs w:val="28"/>
        </w:rPr>
      </w:pPr>
    </w:p>
    <w:p w:rsidR="00B00DDD" w:rsidRDefault="00B00DDD" w:rsidP="00E76EDE">
      <w:pPr>
        <w:rPr>
          <w:szCs w:val="28"/>
        </w:rPr>
      </w:pPr>
    </w:p>
    <w:p w:rsidR="00B00DDD" w:rsidRDefault="00B00DDD" w:rsidP="00E76EDE">
      <w:pPr>
        <w:rPr>
          <w:szCs w:val="28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>
      <w:pPr>
        <w:rPr>
          <w:sz w:val="24"/>
          <w:szCs w:val="24"/>
        </w:rPr>
      </w:pPr>
    </w:p>
    <w:p w:rsidR="00B00DDD" w:rsidRDefault="00B00DDD" w:rsidP="00E76EDE"/>
    <w:p w:rsidR="00B00DDD" w:rsidRDefault="00B00DDD"/>
    <w:sectPr w:rsidR="00B00DDD" w:rsidSect="00D8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16E"/>
    <w:rsid w:val="000E4A92"/>
    <w:rsid w:val="001325D1"/>
    <w:rsid w:val="001655A7"/>
    <w:rsid w:val="00183679"/>
    <w:rsid w:val="00193916"/>
    <w:rsid w:val="001D0E48"/>
    <w:rsid w:val="001D5784"/>
    <w:rsid w:val="00221C82"/>
    <w:rsid w:val="002255C7"/>
    <w:rsid w:val="00245DEA"/>
    <w:rsid w:val="00254061"/>
    <w:rsid w:val="00257ADF"/>
    <w:rsid w:val="00293DC9"/>
    <w:rsid w:val="002C0D93"/>
    <w:rsid w:val="002D4D0A"/>
    <w:rsid w:val="00323D6A"/>
    <w:rsid w:val="00360654"/>
    <w:rsid w:val="00360F1E"/>
    <w:rsid w:val="003804EC"/>
    <w:rsid w:val="00381C26"/>
    <w:rsid w:val="00392473"/>
    <w:rsid w:val="003A016E"/>
    <w:rsid w:val="003B4430"/>
    <w:rsid w:val="003D6B4D"/>
    <w:rsid w:val="00456584"/>
    <w:rsid w:val="0046591C"/>
    <w:rsid w:val="004B30B0"/>
    <w:rsid w:val="005054F2"/>
    <w:rsid w:val="005751B5"/>
    <w:rsid w:val="00586DCD"/>
    <w:rsid w:val="005E6DB8"/>
    <w:rsid w:val="006549D6"/>
    <w:rsid w:val="006A70CB"/>
    <w:rsid w:val="006F7129"/>
    <w:rsid w:val="007C151C"/>
    <w:rsid w:val="007D5E98"/>
    <w:rsid w:val="007E78D0"/>
    <w:rsid w:val="008143FE"/>
    <w:rsid w:val="008855F9"/>
    <w:rsid w:val="008B4AC9"/>
    <w:rsid w:val="0096276D"/>
    <w:rsid w:val="009A5FFC"/>
    <w:rsid w:val="009B5BB6"/>
    <w:rsid w:val="009B6921"/>
    <w:rsid w:val="009D72FC"/>
    <w:rsid w:val="009D7DFB"/>
    <w:rsid w:val="009F4292"/>
    <w:rsid w:val="00A32A5F"/>
    <w:rsid w:val="00A67D62"/>
    <w:rsid w:val="00A829D3"/>
    <w:rsid w:val="00AA0D51"/>
    <w:rsid w:val="00B00DDD"/>
    <w:rsid w:val="00B12B5C"/>
    <w:rsid w:val="00BD0E24"/>
    <w:rsid w:val="00BD4631"/>
    <w:rsid w:val="00C40470"/>
    <w:rsid w:val="00C972DA"/>
    <w:rsid w:val="00D2431F"/>
    <w:rsid w:val="00D3402E"/>
    <w:rsid w:val="00D403D3"/>
    <w:rsid w:val="00D80FAA"/>
    <w:rsid w:val="00DB4564"/>
    <w:rsid w:val="00DD385B"/>
    <w:rsid w:val="00E15153"/>
    <w:rsid w:val="00E26B9B"/>
    <w:rsid w:val="00E3514A"/>
    <w:rsid w:val="00E6725E"/>
    <w:rsid w:val="00E76EDE"/>
    <w:rsid w:val="00EB44E6"/>
    <w:rsid w:val="00EB70C7"/>
    <w:rsid w:val="00EF1651"/>
    <w:rsid w:val="00F460DB"/>
    <w:rsid w:val="00F77083"/>
    <w:rsid w:val="00F861CA"/>
    <w:rsid w:val="00F9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6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7D6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A67D62"/>
    <w:rPr>
      <w:rFonts w:ascii="Times New Roman" w:eastAsia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D6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E78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78D0"/>
    <w:rPr>
      <w:rFonts w:ascii="Calibri" w:hAnsi="Calibri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7E78D0"/>
    <w:pPr>
      <w:widowControl w:val="0"/>
      <w:jc w:val="center"/>
    </w:pPr>
    <w:rPr>
      <w:rFonts w:eastAsia="Calibri"/>
      <w:spacing w:val="20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B9B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E78D0"/>
    <w:rPr>
      <w:rFonts w:cs="Times New Roman"/>
      <w:spacing w:val="20"/>
      <w:sz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7C35DDE135CAE10443EF44E4641A9293B09CD9A20C0AC509A62EA5FgAS7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10</Pages>
  <Words>2399</Words>
  <Characters>13680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Яскина Ирина Васильевна</dc:creator>
  <cp:keywords/>
  <dc:description/>
  <cp:lastModifiedBy>Наталья</cp:lastModifiedBy>
  <cp:revision>9</cp:revision>
  <cp:lastPrinted>2019-09-09T12:06:00Z</cp:lastPrinted>
  <dcterms:created xsi:type="dcterms:W3CDTF">2019-09-06T04:53:00Z</dcterms:created>
  <dcterms:modified xsi:type="dcterms:W3CDTF">2019-09-09T12:07:00Z</dcterms:modified>
</cp:coreProperties>
</file>