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85" w:rsidRPr="00213171" w:rsidRDefault="000A15AB" w:rsidP="009C6132">
      <w:pPr>
        <w:pStyle w:val="Style3"/>
        <w:widowControl/>
        <w:tabs>
          <w:tab w:val="left" w:pos="8523"/>
        </w:tabs>
        <w:jc w:val="right"/>
        <w:rPr>
          <w:rStyle w:val="FontStyle13"/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210pt;margin-top:-9pt;width:57.6pt;height:57.6pt;z-index:251660288" strokecolor="white">
            <v:textbox style="mso-next-textbox:#_x0000_s1029">
              <w:txbxContent>
                <w:p w:rsidR="00857F85" w:rsidRDefault="00857F85" w:rsidP="00857F85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0700" cy="648335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F85" w:rsidRDefault="00857F85" w:rsidP="00857F85">
                  <w:pPr>
                    <w:pStyle w:val="a5"/>
                  </w:pPr>
                </w:p>
                <w:p w:rsidR="00857F85" w:rsidRDefault="00857F85" w:rsidP="00857F85"/>
              </w:txbxContent>
            </v:textbox>
          </v:rect>
        </w:pict>
      </w:r>
      <w:r w:rsidR="00857F85" w:rsidRPr="00213171">
        <w:rPr>
          <w:rStyle w:val="FontStyle13"/>
          <w:sz w:val="28"/>
          <w:szCs w:val="28"/>
        </w:rPr>
        <w:t xml:space="preserve">        </w:t>
      </w:r>
      <w:r>
        <w:rPr>
          <w:sz w:val="28"/>
          <w:szCs w:val="28"/>
        </w:rPr>
        <w:pict>
          <v:rect id="_x0000_s1031" style="position:absolute;left:0;text-align:left;margin-left:210pt;margin-top:-9pt;width:57.6pt;height:57.6pt;z-index:251662336;mso-position-horizontal-relative:text;mso-position-vertical-relative:text" strokecolor="white">
            <v:textbox style="mso-next-textbox:#_x0000_s1031">
              <w:txbxContent>
                <w:p w:rsidR="00857F85" w:rsidRDefault="00857F85" w:rsidP="00857F85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0700" cy="648335"/>
                        <wp:effectExtent l="1905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F85" w:rsidRDefault="00857F85" w:rsidP="00857F85">
                  <w:pPr>
                    <w:pStyle w:val="a5"/>
                  </w:pPr>
                </w:p>
                <w:p w:rsidR="00857F85" w:rsidRDefault="00857F85" w:rsidP="00857F85"/>
              </w:txbxContent>
            </v:textbox>
          </v:rect>
        </w:pict>
      </w:r>
      <w:r w:rsidR="00857F85" w:rsidRPr="00213171">
        <w:rPr>
          <w:rStyle w:val="FontStyle13"/>
          <w:i/>
          <w:sz w:val="28"/>
          <w:szCs w:val="28"/>
        </w:rPr>
        <w:t xml:space="preserve">            </w:t>
      </w:r>
      <w:r w:rsidR="009C6132">
        <w:rPr>
          <w:rStyle w:val="FontStyle13"/>
          <w:i/>
          <w:sz w:val="28"/>
          <w:szCs w:val="28"/>
        </w:rPr>
        <w:t xml:space="preserve">     </w:t>
      </w:r>
      <w:r w:rsidR="00812B1C">
        <w:rPr>
          <w:rStyle w:val="FontStyle13"/>
          <w:i/>
          <w:sz w:val="28"/>
          <w:szCs w:val="28"/>
        </w:rPr>
        <w:t xml:space="preserve">                          </w:t>
      </w:r>
    </w:p>
    <w:p w:rsidR="00857F85" w:rsidRPr="00213171" w:rsidRDefault="00857F85" w:rsidP="00857F85">
      <w:pPr>
        <w:spacing w:after="0" w:line="240" w:lineRule="auto"/>
        <w:jc w:val="center"/>
        <w:rPr>
          <w:sz w:val="28"/>
          <w:szCs w:val="28"/>
        </w:rPr>
      </w:pPr>
      <w:r w:rsidRPr="00213171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57F85" w:rsidRPr="00213171" w:rsidRDefault="00857F85" w:rsidP="00857F85">
      <w:pPr>
        <w:spacing w:after="0" w:line="240" w:lineRule="auto"/>
        <w:jc w:val="center"/>
        <w:rPr>
          <w:b/>
          <w:sz w:val="28"/>
          <w:szCs w:val="28"/>
        </w:rPr>
      </w:pPr>
      <w:r w:rsidRPr="002131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</w:rPr>
        <w:t xml:space="preserve">                                       </w:t>
      </w:r>
    </w:p>
    <w:p w:rsidR="00857F85" w:rsidRPr="00213171" w:rsidRDefault="00857F85" w:rsidP="00857F85">
      <w:pPr>
        <w:pStyle w:val="a3"/>
        <w:rPr>
          <w:b/>
          <w:bCs/>
          <w:caps/>
          <w:sz w:val="28"/>
          <w:szCs w:val="28"/>
        </w:rPr>
      </w:pPr>
      <w:r w:rsidRPr="00213171">
        <w:rPr>
          <w:b/>
          <w:bCs/>
          <w:caps/>
          <w:sz w:val="28"/>
          <w:szCs w:val="28"/>
        </w:rPr>
        <w:t>Совет депутатов</w:t>
      </w:r>
    </w:p>
    <w:p w:rsidR="00857F85" w:rsidRPr="00213171" w:rsidRDefault="00857F85" w:rsidP="00857F85">
      <w:pPr>
        <w:pStyle w:val="a3"/>
        <w:rPr>
          <w:b/>
          <w:bCs/>
          <w:caps/>
          <w:sz w:val="28"/>
          <w:szCs w:val="28"/>
        </w:rPr>
      </w:pPr>
      <w:r w:rsidRPr="00213171">
        <w:rPr>
          <w:b/>
          <w:bCs/>
          <w:caps/>
          <w:sz w:val="28"/>
          <w:szCs w:val="28"/>
        </w:rPr>
        <w:t xml:space="preserve">Каслинского городского поселения </w:t>
      </w:r>
    </w:p>
    <w:p w:rsidR="00857F85" w:rsidRPr="00213171" w:rsidRDefault="00857F85" w:rsidP="00857F85">
      <w:pPr>
        <w:pStyle w:val="a3"/>
        <w:rPr>
          <w:b/>
          <w:bCs/>
          <w:caps/>
          <w:sz w:val="28"/>
          <w:szCs w:val="28"/>
        </w:rPr>
      </w:pPr>
      <w:r w:rsidRPr="00213171">
        <w:rPr>
          <w:b/>
          <w:bCs/>
          <w:caps/>
          <w:sz w:val="28"/>
          <w:szCs w:val="28"/>
        </w:rPr>
        <w:t>ВТОРОГО созыва</w:t>
      </w:r>
    </w:p>
    <w:p w:rsidR="00857F85" w:rsidRPr="00213171" w:rsidRDefault="00857F85" w:rsidP="00857F85">
      <w:pPr>
        <w:pStyle w:val="caaieiaie2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857F85" w:rsidRPr="00213171" w:rsidRDefault="00857F85" w:rsidP="00857F85">
      <w:pPr>
        <w:pStyle w:val="caaieiaie2"/>
        <w:rPr>
          <w:sz w:val="36"/>
          <w:szCs w:val="36"/>
        </w:rPr>
      </w:pPr>
      <w:proofErr w:type="gramStart"/>
      <w:r w:rsidRPr="00213171">
        <w:rPr>
          <w:sz w:val="36"/>
          <w:szCs w:val="36"/>
        </w:rPr>
        <w:t>Р</w:t>
      </w:r>
      <w:proofErr w:type="gramEnd"/>
      <w:r w:rsidRPr="00213171">
        <w:rPr>
          <w:sz w:val="36"/>
          <w:szCs w:val="36"/>
        </w:rPr>
        <w:t xml:space="preserve"> Е Ш Е Н И Е</w:t>
      </w:r>
    </w:p>
    <w:p w:rsidR="00857F85" w:rsidRPr="00213171" w:rsidRDefault="000A15AB" w:rsidP="00857F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line id="_x0000_s1030" style="position:absolute;z-index:251661312" from="0,6.2pt" to="477pt,6.2pt" strokeweight="4.5pt">
            <v:stroke linestyle="thinThick"/>
          </v:line>
        </w:pict>
      </w:r>
    </w:p>
    <w:p w:rsidR="00857F85" w:rsidRPr="00857F85" w:rsidRDefault="00857F85" w:rsidP="00857F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F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2B1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857F8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64E22">
        <w:rPr>
          <w:rFonts w:ascii="Times New Roman" w:hAnsi="Times New Roman" w:cs="Times New Roman"/>
          <w:color w:val="000000"/>
          <w:sz w:val="28"/>
          <w:szCs w:val="28"/>
        </w:rPr>
        <w:t>января 2015</w:t>
      </w:r>
      <w:r w:rsidRPr="00857F8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812B1C">
        <w:rPr>
          <w:rFonts w:ascii="Times New Roman" w:hAnsi="Times New Roman" w:cs="Times New Roman"/>
          <w:color w:val="000000"/>
          <w:sz w:val="28"/>
          <w:szCs w:val="28"/>
        </w:rPr>
        <w:t>378</w:t>
      </w:r>
    </w:p>
    <w:p w:rsidR="00857F85" w:rsidRPr="00857F85" w:rsidRDefault="00857F85" w:rsidP="00857F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F8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F85">
        <w:rPr>
          <w:rFonts w:ascii="Times New Roman" w:hAnsi="Times New Roman" w:cs="Times New Roman"/>
          <w:color w:val="000000"/>
          <w:sz w:val="28"/>
          <w:szCs w:val="28"/>
        </w:rPr>
        <w:t>г. Касли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Default="00857F85" w:rsidP="0085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857F85" w:rsidRDefault="009C6132" w:rsidP="0085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7F85" w:rsidRPr="00857F85">
        <w:rPr>
          <w:rFonts w:ascii="Times New Roman" w:hAnsi="Times New Roman" w:cs="Times New Roman"/>
          <w:sz w:val="28"/>
          <w:szCs w:val="28"/>
        </w:rPr>
        <w:t>б Общественной палате</w:t>
      </w:r>
    </w:p>
    <w:p w:rsidR="00857F85" w:rsidRPr="00857F85" w:rsidRDefault="00857F85" w:rsidP="0085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85" w:rsidRPr="00857F85" w:rsidRDefault="00857F85" w:rsidP="00857F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7F8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6 октября 2003 года № 131-ФЗ «</w:t>
      </w:r>
      <w:r w:rsidRPr="00857F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 Российской Федерации» и Уставом</w:t>
      </w:r>
      <w:r w:rsidRPr="00857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="00A13D2C">
        <w:rPr>
          <w:rFonts w:ascii="Times New Roman" w:hAnsi="Times New Roman" w:cs="Times New Roman"/>
          <w:sz w:val="28"/>
          <w:szCs w:val="28"/>
        </w:rPr>
        <w:t>,</w:t>
      </w:r>
    </w:p>
    <w:p w:rsidR="00857F85" w:rsidRPr="00857F85" w:rsidRDefault="00857F85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1D1F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6"/>
        </w:rPr>
      </w:pPr>
      <w:r w:rsidRPr="00857F85">
        <w:rPr>
          <w:rFonts w:ascii="Times New Roman" w:hAnsi="Times New Roman" w:cs="Times New Roman"/>
          <w:b/>
          <w:spacing w:val="20"/>
          <w:sz w:val="28"/>
          <w:szCs w:val="26"/>
        </w:rPr>
        <w:t>Совет депутатов РЕШАЕТ:</w:t>
      </w:r>
    </w:p>
    <w:p w:rsidR="00857F85" w:rsidRPr="00857F85" w:rsidRDefault="00857F85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Default="00857F85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</w:t>
      </w:r>
      <w:r w:rsidRPr="00857F85">
        <w:rPr>
          <w:rFonts w:ascii="Times New Roman" w:hAnsi="Times New Roman" w:cs="Times New Roman"/>
          <w:sz w:val="28"/>
          <w:szCs w:val="28"/>
        </w:rPr>
        <w:t xml:space="preserve">Об Общественной палате </w:t>
      </w:r>
      <w:r>
        <w:rPr>
          <w:rFonts w:ascii="Times New Roman" w:hAnsi="Times New Roman" w:cs="Times New Roman"/>
          <w:sz w:val="28"/>
          <w:szCs w:val="28"/>
        </w:rPr>
        <w:t>Каслинского городского поселения»</w:t>
      </w:r>
      <w:r w:rsidRPr="00857F85">
        <w:rPr>
          <w:rFonts w:ascii="Times New Roman" w:hAnsi="Times New Roman" w:cs="Times New Roman"/>
          <w:sz w:val="28"/>
          <w:szCs w:val="28"/>
        </w:rPr>
        <w:t xml:space="preserve"> (При</w:t>
      </w:r>
      <w:r w:rsidR="001D1FBF">
        <w:rPr>
          <w:rFonts w:ascii="Times New Roman" w:hAnsi="Times New Roman" w:cs="Times New Roman"/>
          <w:sz w:val="28"/>
          <w:szCs w:val="28"/>
        </w:rPr>
        <w:t>ложение</w:t>
      </w:r>
      <w:r w:rsidRPr="00857F85">
        <w:rPr>
          <w:rFonts w:ascii="Times New Roman" w:hAnsi="Times New Roman" w:cs="Times New Roman"/>
          <w:sz w:val="28"/>
          <w:szCs w:val="28"/>
        </w:rPr>
        <w:t>).</w:t>
      </w:r>
    </w:p>
    <w:p w:rsidR="001D1FBF" w:rsidRPr="00857F85" w:rsidRDefault="001D1FBF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7F85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 решения возложить на </w:t>
      </w:r>
      <w:r w:rsidRPr="00857F85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>
        <w:rPr>
          <w:rFonts w:ascii="Times New Roman" w:hAnsi="Times New Roman" w:cs="Times New Roman"/>
          <w:sz w:val="28"/>
          <w:szCs w:val="28"/>
        </w:rPr>
        <w:t>по промышленности, ЖКХ, транспорту, связи, энергетике и местному самоуправлению (Перескоков А.Н.</w:t>
      </w:r>
      <w:r w:rsidRPr="00857F85">
        <w:rPr>
          <w:rFonts w:ascii="Times New Roman" w:hAnsi="Times New Roman" w:cs="Times New Roman"/>
          <w:sz w:val="28"/>
          <w:szCs w:val="28"/>
        </w:rPr>
        <w:t>).</w:t>
      </w:r>
    </w:p>
    <w:p w:rsidR="00857F85" w:rsidRPr="00857F85" w:rsidRDefault="001D1FBF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F85" w:rsidRPr="00857F85">
        <w:rPr>
          <w:rFonts w:ascii="Times New Roman" w:hAnsi="Times New Roman" w:cs="Times New Roman"/>
          <w:sz w:val="28"/>
          <w:szCs w:val="28"/>
        </w:rPr>
        <w:t xml:space="preserve">. </w:t>
      </w:r>
      <w:r w:rsidRPr="00857F8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«Красное знамя».</w:t>
      </w:r>
    </w:p>
    <w:p w:rsidR="00857F85" w:rsidRPr="00857F85" w:rsidRDefault="001D1FBF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F85" w:rsidRPr="00857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8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57F85" w:rsidRPr="00857F85" w:rsidRDefault="00857F85" w:rsidP="001D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1D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Default="001D1FBF" w:rsidP="001D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D1FBF" w:rsidRPr="00857F85" w:rsidRDefault="001D1FBF" w:rsidP="001D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Каслинского городского поселения                                                   А.Ю. Егоров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FBF" w:rsidRDefault="001D1FBF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FBF" w:rsidRDefault="001D1FBF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FBF" w:rsidRDefault="001D1FBF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FBF" w:rsidRDefault="001D1FBF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FBF" w:rsidRDefault="001D1FBF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FBF" w:rsidRDefault="001D1FBF" w:rsidP="001D1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FBF" w:rsidRDefault="001D1FBF" w:rsidP="001D1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FBF" w:rsidRPr="001D1FBF" w:rsidRDefault="001D1FBF" w:rsidP="001D1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F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1FBF" w:rsidRPr="001D1FBF" w:rsidRDefault="001D1FBF" w:rsidP="001D1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1FBF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1D1FBF" w:rsidRPr="001D1FBF" w:rsidRDefault="001D1FBF" w:rsidP="001D1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BF">
        <w:rPr>
          <w:rFonts w:ascii="Times New Roman" w:hAnsi="Times New Roman" w:cs="Times New Roman"/>
          <w:sz w:val="28"/>
          <w:szCs w:val="28"/>
        </w:rPr>
        <w:t xml:space="preserve"> Каслинского городского поселения</w:t>
      </w:r>
    </w:p>
    <w:p w:rsidR="001D1FBF" w:rsidRPr="001D1FBF" w:rsidRDefault="001D1FBF" w:rsidP="001D1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2B1C">
        <w:rPr>
          <w:rFonts w:ascii="Times New Roman" w:hAnsi="Times New Roman" w:cs="Times New Roman"/>
          <w:sz w:val="28"/>
          <w:szCs w:val="28"/>
        </w:rPr>
        <w:t xml:space="preserve">           от «29</w:t>
      </w:r>
      <w:r w:rsidR="00A64E22">
        <w:rPr>
          <w:rFonts w:ascii="Times New Roman" w:hAnsi="Times New Roman" w:cs="Times New Roman"/>
          <w:sz w:val="28"/>
          <w:szCs w:val="28"/>
        </w:rPr>
        <w:t>» января 2015</w:t>
      </w:r>
      <w:r w:rsidR="00812B1C">
        <w:rPr>
          <w:rFonts w:ascii="Times New Roman" w:hAnsi="Times New Roman" w:cs="Times New Roman"/>
          <w:sz w:val="28"/>
          <w:szCs w:val="28"/>
        </w:rPr>
        <w:t xml:space="preserve"> года № 378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FBF" w:rsidRDefault="001D1FBF" w:rsidP="001D1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B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D1FBF" w:rsidRPr="001D1FBF" w:rsidRDefault="001D1FBF" w:rsidP="001D1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1FBF">
        <w:rPr>
          <w:rFonts w:ascii="Times New Roman" w:hAnsi="Times New Roman" w:cs="Times New Roman"/>
          <w:b/>
          <w:sz w:val="28"/>
          <w:szCs w:val="28"/>
        </w:rPr>
        <w:t>б Общественной палате Каслинского городского поселения</w:t>
      </w:r>
    </w:p>
    <w:p w:rsidR="001D1FBF" w:rsidRPr="00857F85" w:rsidRDefault="001D1FBF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1D1FBF" w:rsidRDefault="00857F85" w:rsidP="001D1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BF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57F85" w:rsidRPr="00857F85" w:rsidRDefault="00857F85" w:rsidP="001D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5F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1. Общественная палата </w:t>
      </w:r>
      <w:r w:rsidR="005F7909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(далее - Общественная палата) осуществляет обсуждение широкого круга общественно значимых проблем и вно</w:t>
      </w:r>
      <w:r w:rsidR="005F7909">
        <w:rPr>
          <w:rFonts w:ascii="Times New Roman" w:hAnsi="Times New Roman" w:cs="Times New Roman"/>
          <w:sz w:val="28"/>
          <w:szCs w:val="28"/>
        </w:rPr>
        <w:t>сит предложения по их решению в </w:t>
      </w:r>
      <w:r w:rsidRPr="00857F8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909">
        <w:rPr>
          <w:rFonts w:ascii="Times New Roman" w:hAnsi="Times New Roman" w:cs="Times New Roman"/>
          <w:sz w:val="28"/>
          <w:szCs w:val="28"/>
        </w:rPr>
        <w:t>Каслинского городского поселения.</w:t>
      </w:r>
    </w:p>
    <w:p w:rsidR="00857F85" w:rsidRPr="00857F85" w:rsidRDefault="00857F85" w:rsidP="005F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2. Общественная палата действ</w:t>
      </w:r>
      <w:r w:rsidR="00927A5E">
        <w:rPr>
          <w:rFonts w:ascii="Times New Roman" w:hAnsi="Times New Roman" w:cs="Times New Roman"/>
          <w:sz w:val="28"/>
          <w:szCs w:val="28"/>
        </w:rPr>
        <w:t>ует на непостоянной основе и не </w:t>
      </w:r>
      <w:r w:rsidRPr="00857F85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самоуправления.</w:t>
      </w:r>
    </w:p>
    <w:p w:rsidR="00857F85" w:rsidRPr="00857F85" w:rsidRDefault="00857F85" w:rsidP="00E5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7F85">
        <w:rPr>
          <w:rFonts w:ascii="Times New Roman" w:hAnsi="Times New Roman" w:cs="Times New Roman"/>
          <w:sz w:val="28"/>
          <w:szCs w:val="28"/>
        </w:rPr>
        <w:t>Общественная палат</w:t>
      </w:r>
      <w:r w:rsidR="005F7909">
        <w:rPr>
          <w:rFonts w:ascii="Times New Roman" w:hAnsi="Times New Roman" w:cs="Times New Roman"/>
          <w:sz w:val="28"/>
          <w:szCs w:val="28"/>
        </w:rPr>
        <w:t xml:space="preserve">а собирается на свои заседания, </w:t>
      </w:r>
      <w:r w:rsidR="00E50E0D">
        <w:rPr>
          <w:rFonts w:ascii="Times New Roman" w:hAnsi="Times New Roman" w:cs="Times New Roman"/>
          <w:sz w:val="28"/>
          <w:szCs w:val="28"/>
        </w:rPr>
        <w:t xml:space="preserve">по </w:t>
      </w:r>
      <w:r w:rsidR="005F7909">
        <w:rPr>
          <w:rFonts w:ascii="Times New Roman" w:hAnsi="Times New Roman" w:cs="Times New Roman"/>
          <w:sz w:val="28"/>
          <w:szCs w:val="28"/>
        </w:rPr>
        <w:t>предложению Главы Каслинского городского поселения</w:t>
      </w:r>
      <w:r w:rsidR="00E50E0D">
        <w:rPr>
          <w:rFonts w:ascii="Times New Roman" w:hAnsi="Times New Roman" w:cs="Times New Roman"/>
          <w:sz w:val="28"/>
          <w:szCs w:val="28"/>
        </w:rPr>
        <w:t>, или</w:t>
      </w:r>
      <w:r w:rsidRPr="00857F85">
        <w:rPr>
          <w:rFonts w:ascii="Times New Roman" w:hAnsi="Times New Roman" w:cs="Times New Roman"/>
          <w:sz w:val="28"/>
          <w:szCs w:val="28"/>
        </w:rPr>
        <w:t xml:space="preserve"> предложению группы депутатов </w:t>
      </w:r>
      <w:r w:rsidR="00E50E0D">
        <w:rPr>
          <w:rFonts w:ascii="Times New Roman" w:hAnsi="Times New Roman" w:cs="Times New Roman"/>
          <w:sz w:val="28"/>
          <w:szCs w:val="28"/>
        </w:rPr>
        <w:t xml:space="preserve">Совета депутатов Каслинского городского поселения </w:t>
      </w:r>
      <w:r w:rsidRPr="00857F85">
        <w:rPr>
          <w:rFonts w:ascii="Times New Roman" w:hAnsi="Times New Roman" w:cs="Times New Roman"/>
          <w:sz w:val="28"/>
          <w:szCs w:val="28"/>
        </w:rPr>
        <w:t xml:space="preserve">численностью не менее половины от установленного числа депутатов </w:t>
      </w:r>
      <w:r w:rsidR="00E50E0D">
        <w:rPr>
          <w:rFonts w:ascii="Times New Roman" w:hAnsi="Times New Roman" w:cs="Times New Roman"/>
          <w:sz w:val="28"/>
          <w:szCs w:val="28"/>
        </w:rPr>
        <w:t xml:space="preserve">Совета депутатов Каслинского городского поселения, или по письменному </w:t>
      </w:r>
      <w:r w:rsidRPr="00857F85">
        <w:rPr>
          <w:rFonts w:ascii="Times New Roman" w:hAnsi="Times New Roman" w:cs="Times New Roman"/>
          <w:sz w:val="28"/>
          <w:szCs w:val="28"/>
        </w:rPr>
        <w:t>предложению председателя Обществ</w:t>
      </w:r>
      <w:r w:rsidR="00E50E0D">
        <w:rPr>
          <w:rFonts w:ascii="Times New Roman" w:hAnsi="Times New Roman" w:cs="Times New Roman"/>
          <w:sz w:val="28"/>
          <w:szCs w:val="28"/>
        </w:rPr>
        <w:t>енной палаты, или по письменному</w:t>
      </w:r>
      <w:r w:rsidRPr="00857F85">
        <w:rPr>
          <w:rFonts w:ascii="Times New Roman" w:hAnsi="Times New Roman" w:cs="Times New Roman"/>
          <w:sz w:val="28"/>
          <w:szCs w:val="28"/>
        </w:rPr>
        <w:t xml:space="preserve"> предложению не менее одной трети членов от установленной численности Общественной палаты в порядке, предусмотренном Регламентом Общественной</w:t>
      </w:r>
      <w:proofErr w:type="gramEnd"/>
      <w:r w:rsidRPr="00857F85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857F85" w:rsidRPr="00857F85" w:rsidRDefault="00857F85" w:rsidP="00E5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4. Деятельность Общественной палаты осуществляется в соответствии с Конституцией Российской Федерации, законодательством Российской Федерации, законодательством </w:t>
      </w:r>
      <w:r w:rsidR="00E50E0D">
        <w:rPr>
          <w:rFonts w:ascii="Times New Roman" w:hAnsi="Times New Roman" w:cs="Times New Roman"/>
          <w:sz w:val="28"/>
          <w:szCs w:val="28"/>
        </w:rPr>
        <w:t>Челябинской</w:t>
      </w:r>
      <w:r w:rsidRPr="00857F85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 w:rsidR="00E50E0D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E50E0D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, настоящим Положением, Регламентом Общественной палаты.</w:t>
      </w:r>
    </w:p>
    <w:p w:rsidR="00857F85" w:rsidRPr="00857F85" w:rsidRDefault="00857F85" w:rsidP="00E5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5. Регламентом Общественной палаты устанавливаются вопросы внутренней организации и порядка деятельности Общественной палаты.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6. Регламент Общественной палаты, а</w:t>
      </w:r>
      <w:r w:rsidR="00927A5E">
        <w:rPr>
          <w:rFonts w:ascii="Times New Roman" w:hAnsi="Times New Roman" w:cs="Times New Roman"/>
          <w:sz w:val="28"/>
          <w:szCs w:val="28"/>
        </w:rPr>
        <w:t xml:space="preserve"> также дополнения и изменения к </w:t>
      </w:r>
      <w:r w:rsidRPr="00857F85">
        <w:rPr>
          <w:rFonts w:ascii="Times New Roman" w:hAnsi="Times New Roman" w:cs="Times New Roman"/>
          <w:sz w:val="28"/>
          <w:szCs w:val="28"/>
        </w:rPr>
        <w:t xml:space="preserve">нему принимаются большинством от установленного числа членов Общественной палаты. </w:t>
      </w:r>
    </w:p>
    <w:p w:rsidR="00857F85" w:rsidRPr="00857F85" w:rsidRDefault="00857F85" w:rsidP="00E50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E50E0D" w:rsidRDefault="00857F85" w:rsidP="00E50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0D">
        <w:rPr>
          <w:rFonts w:ascii="Times New Roman" w:hAnsi="Times New Roman" w:cs="Times New Roman"/>
          <w:b/>
          <w:sz w:val="28"/>
          <w:szCs w:val="28"/>
        </w:rPr>
        <w:t>Статья 2. Цели деятельности Общественной палаты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Целями деятельности Общественной палаты являются:</w:t>
      </w:r>
    </w:p>
    <w:p w:rsidR="00857F85" w:rsidRPr="00857F85" w:rsidRDefault="00857F85" w:rsidP="0077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1) обеспечение взаимодействия между органами местног</w:t>
      </w:r>
      <w:r w:rsidR="0077270D">
        <w:rPr>
          <w:rFonts w:ascii="Times New Roman" w:hAnsi="Times New Roman" w:cs="Times New Roman"/>
          <w:sz w:val="28"/>
          <w:szCs w:val="28"/>
        </w:rPr>
        <w:t>о самоуправления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, общественными </w:t>
      </w:r>
      <w:r w:rsidRPr="00857F8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7270D">
        <w:rPr>
          <w:rFonts w:ascii="Times New Roman" w:hAnsi="Times New Roman" w:cs="Times New Roman"/>
          <w:sz w:val="28"/>
          <w:szCs w:val="28"/>
        </w:rPr>
        <w:t> </w:t>
      </w:r>
      <w:r w:rsidRPr="00857F85">
        <w:rPr>
          <w:rFonts w:ascii="Times New Roman" w:hAnsi="Times New Roman" w:cs="Times New Roman"/>
          <w:sz w:val="28"/>
          <w:szCs w:val="28"/>
        </w:rPr>
        <w:t>религиозными объединен</w:t>
      </w:r>
      <w:r w:rsidR="0077270D">
        <w:rPr>
          <w:rFonts w:ascii="Times New Roman" w:hAnsi="Times New Roman" w:cs="Times New Roman"/>
          <w:sz w:val="28"/>
          <w:szCs w:val="28"/>
        </w:rPr>
        <w:t>иями, населением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;</w:t>
      </w: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2) достижение общественного согласия при решении важнейших социальных, экономических и политических вопросов местного значения;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3) поддержка устойчивого социально-экономи</w:t>
      </w:r>
      <w:r w:rsidR="0077270D">
        <w:rPr>
          <w:rFonts w:ascii="Times New Roman" w:hAnsi="Times New Roman" w:cs="Times New Roman"/>
          <w:sz w:val="28"/>
          <w:szCs w:val="28"/>
        </w:rPr>
        <w:t>ческого развития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.</w:t>
      </w:r>
    </w:p>
    <w:p w:rsidR="00857F85" w:rsidRPr="00857F85" w:rsidRDefault="00857F85" w:rsidP="0077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77270D" w:rsidRDefault="00857F85" w:rsidP="0077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0D">
        <w:rPr>
          <w:rFonts w:ascii="Times New Roman" w:hAnsi="Times New Roman" w:cs="Times New Roman"/>
          <w:b/>
          <w:sz w:val="28"/>
          <w:szCs w:val="28"/>
        </w:rPr>
        <w:t>Статья 3. Задачи Общественной палаты</w:t>
      </w:r>
    </w:p>
    <w:p w:rsidR="00857F85" w:rsidRPr="00857F85" w:rsidRDefault="00857F85" w:rsidP="0077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Задачами Общественной палаты являются: </w:t>
      </w: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1) привлечение населения </w:t>
      </w:r>
      <w:r w:rsidR="0077270D">
        <w:rPr>
          <w:rFonts w:ascii="Times New Roman" w:hAnsi="Times New Roman" w:cs="Times New Roman"/>
          <w:sz w:val="28"/>
          <w:szCs w:val="28"/>
        </w:rPr>
        <w:t>Каслинского городского поселения к </w:t>
      </w:r>
      <w:r w:rsidRPr="00857F85">
        <w:rPr>
          <w:rFonts w:ascii="Times New Roman" w:hAnsi="Times New Roman" w:cs="Times New Roman"/>
          <w:sz w:val="28"/>
          <w:szCs w:val="28"/>
        </w:rPr>
        <w:t xml:space="preserve">решению важнейших социальных и экономических вопросов местного значения; </w:t>
      </w: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2) проведение общественной экспертизы проектов нормативных правовых актов </w:t>
      </w:r>
      <w:r w:rsidR="0077270D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;</w:t>
      </w: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3) осуществление общественного </w:t>
      </w:r>
      <w:proofErr w:type="gramStart"/>
      <w:r w:rsidRPr="00857F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7F85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r w:rsidR="0077270D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;</w:t>
      </w: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4) выработка рекомендаций органам местног</w:t>
      </w:r>
      <w:r w:rsidR="0077270D">
        <w:rPr>
          <w:rFonts w:ascii="Times New Roman" w:hAnsi="Times New Roman" w:cs="Times New Roman"/>
          <w:sz w:val="28"/>
          <w:szCs w:val="28"/>
        </w:rPr>
        <w:t>о самоуправления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при решении ими важнейших социальных, политических и иных вопрос</w:t>
      </w:r>
      <w:r w:rsidR="0077270D">
        <w:rPr>
          <w:rFonts w:ascii="Times New Roman" w:hAnsi="Times New Roman" w:cs="Times New Roman"/>
          <w:sz w:val="28"/>
          <w:szCs w:val="28"/>
        </w:rPr>
        <w:t>ов на территории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;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5) внесение предложений органам местного самоуправления </w:t>
      </w:r>
      <w:r w:rsidR="0077270D">
        <w:rPr>
          <w:rFonts w:ascii="Times New Roman" w:hAnsi="Times New Roman" w:cs="Times New Roman"/>
          <w:sz w:val="28"/>
          <w:szCs w:val="28"/>
        </w:rPr>
        <w:t>Каслинского городского поселения по вопросам экономической и </w:t>
      </w:r>
      <w:r w:rsidRPr="00857F85">
        <w:rPr>
          <w:rFonts w:ascii="Times New Roman" w:hAnsi="Times New Roman" w:cs="Times New Roman"/>
          <w:sz w:val="28"/>
          <w:szCs w:val="28"/>
        </w:rPr>
        <w:t>социальной сфер.</w:t>
      </w:r>
    </w:p>
    <w:p w:rsidR="00857F85" w:rsidRPr="00857F85" w:rsidRDefault="00857F85" w:rsidP="0077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77270D" w:rsidRDefault="00857F85" w:rsidP="0077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0D">
        <w:rPr>
          <w:rFonts w:ascii="Times New Roman" w:hAnsi="Times New Roman" w:cs="Times New Roman"/>
          <w:b/>
          <w:sz w:val="28"/>
          <w:szCs w:val="28"/>
        </w:rPr>
        <w:t>Статья 4. Состав и членство в Общественной палате</w:t>
      </w:r>
    </w:p>
    <w:p w:rsidR="00857F85" w:rsidRPr="00857F85" w:rsidRDefault="00857F85" w:rsidP="0077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1. В Общественную палату могут входить граждане Российской Федерации, постоянно или преимуществе</w:t>
      </w:r>
      <w:r w:rsidR="0077270D">
        <w:rPr>
          <w:rFonts w:ascii="Times New Roman" w:hAnsi="Times New Roman" w:cs="Times New Roman"/>
          <w:sz w:val="28"/>
          <w:szCs w:val="28"/>
        </w:rPr>
        <w:t xml:space="preserve">нно проживающие в </w:t>
      </w:r>
      <w:proofErr w:type="spellStart"/>
      <w:r w:rsidR="0077270D"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 w:rsidR="0077270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857F85">
        <w:rPr>
          <w:rFonts w:ascii="Times New Roman" w:hAnsi="Times New Roman" w:cs="Times New Roman"/>
          <w:sz w:val="28"/>
          <w:szCs w:val="28"/>
        </w:rPr>
        <w:t xml:space="preserve"> (в том числе предст</w:t>
      </w:r>
      <w:r w:rsidR="00927A5E">
        <w:rPr>
          <w:rFonts w:ascii="Times New Roman" w:hAnsi="Times New Roman" w:cs="Times New Roman"/>
          <w:sz w:val="28"/>
          <w:szCs w:val="28"/>
        </w:rPr>
        <w:t>авляющие политические партии, а </w:t>
      </w:r>
      <w:r w:rsidRPr="00857F85">
        <w:rPr>
          <w:rFonts w:ascii="Times New Roman" w:hAnsi="Times New Roman" w:cs="Times New Roman"/>
          <w:sz w:val="28"/>
          <w:szCs w:val="28"/>
        </w:rPr>
        <w:t>также общественные, религиозные, профессиональные, научные, творчес</w:t>
      </w:r>
      <w:r w:rsidR="0077270D">
        <w:rPr>
          <w:rFonts w:ascii="Times New Roman" w:hAnsi="Times New Roman" w:cs="Times New Roman"/>
          <w:sz w:val="28"/>
          <w:szCs w:val="28"/>
        </w:rPr>
        <w:t>кие и иные объединения и союзы).</w:t>
      </w: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2. Общественная </w:t>
      </w:r>
      <w:r w:rsidRPr="00507933">
        <w:rPr>
          <w:rFonts w:ascii="Times New Roman" w:hAnsi="Times New Roman" w:cs="Times New Roman"/>
          <w:sz w:val="28"/>
          <w:szCs w:val="28"/>
        </w:rPr>
        <w:t xml:space="preserve">палата формируется в соответствии с настоящим Положением в количестве </w:t>
      </w:r>
      <w:r w:rsidR="00507933" w:rsidRPr="00507933">
        <w:rPr>
          <w:rFonts w:ascii="Times New Roman" w:hAnsi="Times New Roman" w:cs="Times New Roman"/>
          <w:sz w:val="28"/>
          <w:szCs w:val="28"/>
        </w:rPr>
        <w:t>пятнадцати</w:t>
      </w:r>
      <w:r w:rsidRPr="00507933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77270D" w:rsidRPr="00507933">
        <w:rPr>
          <w:rFonts w:ascii="Times New Roman" w:hAnsi="Times New Roman" w:cs="Times New Roman"/>
          <w:sz w:val="28"/>
          <w:szCs w:val="28"/>
        </w:rPr>
        <w:t>Каслинского</w:t>
      </w:r>
      <w:r w:rsidR="007727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, имеющих постоянное или преи</w:t>
      </w:r>
      <w:r w:rsidR="0077270D">
        <w:rPr>
          <w:rFonts w:ascii="Times New Roman" w:hAnsi="Times New Roman" w:cs="Times New Roman"/>
          <w:sz w:val="28"/>
          <w:szCs w:val="28"/>
        </w:rPr>
        <w:t>мущественное место жительства в </w:t>
      </w:r>
      <w:proofErr w:type="spellStart"/>
      <w:r w:rsidR="0077270D"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 w:rsidR="0077270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857F85">
        <w:rPr>
          <w:rFonts w:ascii="Times New Roman" w:hAnsi="Times New Roman" w:cs="Times New Roman"/>
          <w:sz w:val="28"/>
          <w:szCs w:val="28"/>
        </w:rPr>
        <w:t>, достигших возраста восемнадцати лет.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3. Члены Общественной палаты </w:t>
      </w:r>
      <w:r w:rsidR="00927A5E">
        <w:rPr>
          <w:rFonts w:ascii="Times New Roman" w:hAnsi="Times New Roman" w:cs="Times New Roman"/>
          <w:sz w:val="28"/>
          <w:szCs w:val="28"/>
        </w:rPr>
        <w:t>осуществляют свои полномочия на </w:t>
      </w:r>
      <w:proofErr w:type="spellStart"/>
      <w:r w:rsidRPr="00857F85">
        <w:rPr>
          <w:rFonts w:ascii="Times New Roman" w:hAnsi="Times New Roman" w:cs="Times New Roman"/>
          <w:sz w:val="28"/>
          <w:szCs w:val="28"/>
        </w:rPr>
        <w:t>неосвобожденной</w:t>
      </w:r>
      <w:proofErr w:type="spellEnd"/>
      <w:r w:rsidRPr="00857F85">
        <w:rPr>
          <w:rFonts w:ascii="Times New Roman" w:hAnsi="Times New Roman" w:cs="Times New Roman"/>
          <w:sz w:val="28"/>
          <w:szCs w:val="28"/>
        </w:rPr>
        <w:t xml:space="preserve"> и безвозмездной основе.</w:t>
      </w:r>
    </w:p>
    <w:p w:rsidR="00857F85" w:rsidRPr="00857F85" w:rsidRDefault="00857F85" w:rsidP="0077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77270D" w:rsidRDefault="00857F85" w:rsidP="0077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0D">
        <w:rPr>
          <w:rFonts w:ascii="Times New Roman" w:hAnsi="Times New Roman" w:cs="Times New Roman"/>
          <w:b/>
          <w:sz w:val="28"/>
          <w:szCs w:val="28"/>
        </w:rPr>
        <w:t>4. Членами Общественной палаты не могут быть: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1) лица, замещающие государственн</w:t>
      </w:r>
      <w:r w:rsidR="003230A5">
        <w:rPr>
          <w:rFonts w:ascii="Times New Roman" w:hAnsi="Times New Roman" w:cs="Times New Roman"/>
          <w:sz w:val="28"/>
          <w:szCs w:val="28"/>
        </w:rPr>
        <w:t>ые и муниципальные должности, а </w:t>
      </w:r>
      <w:r w:rsidRPr="00857F85">
        <w:rPr>
          <w:rFonts w:ascii="Times New Roman" w:hAnsi="Times New Roman" w:cs="Times New Roman"/>
          <w:sz w:val="28"/>
          <w:szCs w:val="28"/>
        </w:rPr>
        <w:t>также находящиеся на государственной и муниципальной службе либо работающие в органах государственной власти и органах местного самоуправления;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lastRenderedPageBreak/>
        <w:t>2) депутаты законодательных (представительных) органов государственной власти и представительных органов муниципальных образований;</w:t>
      </w:r>
    </w:p>
    <w:p w:rsidR="00857F85" w:rsidRPr="00857F85" w:rsidRDefault="00857F85" w:rsidP="0077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3) лица, признанные судом недееспособными или ограниченно дееспособными;</w:t>
      </w:r>
    </w:p>
    <w:p w:rsidR="00857F85" w:rsidRPr="00857F85" w:rsidRDefault="00857F85" w:rsidP="0050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4) лица, имеющие неснятую или непогашенную судимо</w:t>
      </w:r>
      <w:r w:rsidR="00507933">
        <w:rPr>
          <w:rFonts w:ascii="Times New Roman" w:hAnsi="Times New Roman" w:cs="Times New Roman"/>
          <w:sz w:val="28"/>
          <w:szCs w:val="28"/>
        </w:rPr>
        <w:t>сть.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D4">
        <w:rPr>
          <w:rFonts w:ascii="Times New Roman" w:hAnsi="Times New Roman" w:cs="Times New Roman"/>
          <w:sz w:val="28"/>
          <w:szCs w:val="28"/>
        </w:rPr>
        <w:t>5. Полномочия члена Общественной</w:t>
      </w:r>
      <w:r w:rsidR="003230A5">
        <w:rPr>
          <w:rFonts w:ascii="Times New Roman" w:hAnsi="Times New Roman" w:cs="Times New Roman"/>
          <w:sz w:val="28"/>
          <w:szCs w:val="28"/>
        </w:rPr>
        <w:t xml:space="preserve"> палаты прекращаются досрочно в </w:t>
      </w:r>
      <w:r w:rsidRPr="00A144D4">
        <w:rPr>
          <w:rFonts w:ascii="Times New Roman" w:hAnsi="Times New Roman" w:cs="Times New Roman"/>
          <w:sz w:val="28"/>
          <w:szCs w:val="28"/>
        </w:rPr>
        <w:t>любом из следующих случаев: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1) представления им письменного заявления председателю Общественной палаты о сложении своих полномочий;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2) 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3) вступления в законную силу в отношении его обвинительного приговора суда, содержащего в качестве меры наказания лишение свободы либо лишение права занимать определенные должности или заниматься определенной деятельностью;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4) его выезда за пределы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 на </w:t>
      </w:r>
      <w:r w:rsidRPr="00857F85">
        <w:rPr>
          <w:rFonts w:ascii="Times New Roman" w:hAnsi="Times New Roman" w:cs="Times New Roman"/>
          <w:sz w:val="28"/>
          <w:szCs w:val="28"/>
        </w:rPr>
        <w:t>постоянное место жительства;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5) замещения государственных и муниципальных должностей, а также поступления на государственную или муниципальную службу;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6) избрания депутатом законодательных (представительных) органов государственной власти и представительных органов муниципальных образований;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7) обнаружения неснятой или непогашенной судимости;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8) его смерти. 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6. В случаях, предусмотренных пунктом 5 настоящей статьи, председатель Общественной палаты информирует </w:t>
      </w:r>
      <w:r w:rsidR="00A144D4">
        <w:rPr>
          <w:rFonts w:ascii="Times New Roman" w:hAnsi="Times New Roman" w:cs="Times New Roman"/>
          <w:sz w:val="28"/>
          <w:szCs w:val="28"/>
        </w:rPr>
        <w:t>Совет депутатов Каслинского городского поселения и Главу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о прекращении полномочий члена Общественной палаты.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7. Полномочия члена Общественной палаты прекращаются досрочно со дня наступления события, указанного в пункте 5 настоящей статьи.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57F85">
        <w:rPr>
          <w:rFonts w:ascii="Times New Roman" w:hAnsi="Times New Roman" w:cs="Times New Roman"/>
          <w:sz w:val="28"/>
          <w:szCs w:val="28"/>
        </w:rPr>
        <w:t>Прекращение полномочий члена Общественной палаты должно быть оформлено решением Общественной палаты о прекращении его полномочий, принятым на ближайшем заседании, проводимом после наступления события, указанного в пункте 5 настоящей статьи, большинством не менее половины членов от установленной численности Общественной палаты.</w:t>
      </w:r>
      <w:proofErr w:type="gramEnd"/>
    </w:p>
    <w:p w:rsidR="00857F85" w:rsidRPr="00857F85" w:rsidRDefault="00857F85" w:rsidP="00A1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A144D4" w:rsidRDefault="00857F85" w:rsidP="00A14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D4">
        <w:rPr>
          <w:rFonts w:ascii="Times New Roman" w:hAnsi="Times New Roman" w:cs="Times New Roman"/>
          <w:b/>
          <w:sz w:val="28"/>
          <w:szCs w:val="28"/>
        </w:rPr>
        <w:t>Статья 5. Порядок формирования Общественной палаты</w:t>
      </w:r>
    </w:p>
    <w:p w:rsidR="00857F85" w:rsidRPr="00857F85" w:rsidRDefault="00857F85" w:rsidP="00A1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44D4">
        <w:rPr>
          <w:rFonts w:ascii="Times New Roman" w:hAnsi="Times New Roman" w:cs="Times New Roman"/>
          <w:sz w:val="28"/>
          <w:szCs w:val="28"/>
        </w:rPr>
        <w:t>Совет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в порядке, определенном Регламентом </w:t>
      </w:r>
      <w:r w:rsidR="00A144D4">
        <w:rPr>
          <w:rFonts w:ascii="Times New Roman" w:hAnsi="Times New Roman" w:cs="Times New Roman"/>
          <w:sz w:val="28"/>
          <w:szCs w:val="28"/>
        </w:rPr>
        <w:t>Совета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, по результатам проведения консультаций с субъектами, представители которых могут войти</w:t>
      </w:r>
      <w:r w:rsidR="00507933">
        <w:rPr>
          <w:rFonts w:ascii="Times New Roman" w:hAnsi="Times New Roman" w:cs="Times New Roman"/>
          <w:sz w:val="28"/>
          <w:szCs w:val="28"/>
        </w:rPr>
        <w:t xml:space="preserve"> в состав Общественной палаты в </w:t>
      </w:r>
      <w:r w:rsidRPr="00857F85">
        <w:rPr>
          <w:rFonts w:ascii="Times New Roman" w:hAnsi="Times New Roman" w:cs="Times New Roman"/>
          <w:sz w:val="28"/>
          <w:szCs w:val="28"/>
        </w:rPr>
        <w:t xml:space="preserve">соответствии с пунктом 1 статьи 4 настоящего Положения, определяет </w:t>
      </w:r>
      <w:r w:rsidRPr="00857F85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кандидатуры </w:t>
      </w:r>
      <w:r w:rsidR="00507933" w:rsidRPr="00507933">
        <w:rPr>
          <w:rFonts w:ascii="Times New Roman" w:hAnsi="Times New Roman" w:cs="Times New Roman"/>
          <w:sz w:val="28"/>
          <w:szCs w:val="28"/>
        </w:rPr>
        <w:t>пяти</w:t>
      </w:r>
      <w:r w:rsidRPr="00507933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144D4" w:rsidRPr="00507933">
        <w:rPr>
          <w:rFonts w:ascii="Times New Roman" w:hAnsi="Times New Roman" w:cs="Times New Roman"/>
          <w:sz w:val="28"/>
          <w:szCs w:val="28"/>
        </w:rPr>
        <w:t>Каслинского городского</w:t>
      </w:r>
      <w:r w:rsidR="00A144D4">
        <w:rPr>
          <w:rFonts w:ascii="Times New Roman" w:hAnsi="Times New Roman" w:cs="Times New Roman"/>
          <w:sz w:val="28"/>
          <w:szCs w:val="28"/>
        </w:rPr>
        <w:t xml:space="preserve"> поселения и </w:t>
      </w:r>
      <w:r w:rsidRPr="00857F85">
        <w:rPr>
          <w:rFonts w:ascii="Times New Roman" w:hAnsi="Times New Roman" w:cs="Times New Roman"/>
          <w:sz w:val="28"/>
          <w:szCs w:val="28"/>
        </w:rPr>
        <w:t>предлагает указанным жителям войти в состав Общественной палаты.</w:t>
      </w:r>
      <w:proofErr w:type="gramEnd"/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консультаций с субъектами, представители которых могут войти в состав Общественной палаты в соответствии с пунктом 1 статьи 4 настоящего Положения, определяет </w:t>
      </w:r>
      <w:r w:rsidRPr="00507933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507933" w:rsidRPr="00507933">
        <w:rPr>
          <w:rFonts w:ascii="Times New Roman" w:hAnsi="Times New Roman" w:cs="Times New Roman"/>
          <w:sz w:val="28"/>
          <w:szCs w:val="28"/>
        </w:rPr>
        <w:t>пяти</w:t>
      </w:r>
      <w:r w:rsidRPr="00507933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144D4" w:rsidRPr="00507933">
        <w:rPr>
          <w:rFonts w:ascii="Times New Roman" w:hAnsi="Times New Roman" w:cs="Times New Roman"/>
          <w:sz w:val="28"/>
          <w:szCs w:val="28"/>
        </w:rPr>
        <w:t>Каслинского городского</w:t>
      </w:r>
      <w:r w:rsidR="00A144D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и предлагает указанным жителям войти в состав Общественной палаты.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3. Жители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, получившие предложение войти в состав Общественной палаты, в течение пятнадцати дней с момента получения такого предложения письменно уведомляют </w:t>
      </w:r>
      <w:r w:rsidR="00A144D4">
        <w:rPr>
          <w:rFonts w:ascii="Times New Roman" w:hAnsi="Times New Roman" w:cs="Times New Roman"/>
          <w:sz w:val="28"/>
          <w:szCs w:val="28"/>
        </w:rPr>
        <w:t>Совет депутатов Каслинского городского поселения либо Главу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соответственно о своем согласии либо об отказе войти в состав Общественной палаты.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4. </w:t>
      </w:r>
      <w:r w:rsidR="00A144D4">
        <w:rPr>
          <w:rFonts w:ascii="Times New Roman" w:hAnsi="Times New Roman" w:cs="Times New Roman"/>
          <w:sz w:val="28"/>
          <w:szCs w:val="28"/>
        </w:rPr>
        <w:t>Совет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на очередном заседании по истечении срока, установленного пунктом 3 настоящей статьи, утверждает определенных ею членов Общественной палаты.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5. Глава </w:t>
      </w:r>
      <w:r w:rsidR="00A144D4">
        <w:rPr>
          <w:rFonts w:ascii="Times New Roman" w:hAnsi="Times New Roman" w:cs="Times New Roman"/>
          <w:sz w:val="28"/>
          <w:szCs w:val="28"/>
        </w:rPr>
        <w:t xml:space="preserve">Каслинского городского поселения </w:t>
      </w:r>
      <w:r w:rsidRPr="00857F85">
        <w:rPr>
          <w:rFonts w:ascii="Times New Roman" w:hAnsi="Times New Roman" w:cs="Times New Roman"/>
          <w:sz w:val="28"/>
          <w:szCs w:val="28"/>
        </w:rPr>
        <w:t>в течение десяти дней по истечении срока, установленного пунктом 3 настоящей статьи, утверждает определенных им членов Общественной палаты.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6. Лица, ставшие членами Общественной палаты, на общем собрании определяют </w:t>
      </w:r>
      <w:r w:rsidRPr="00507933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507933" w:rsidRPr="00507933">
        <w:rPr>
          <w:rFonts w:ascii="Times New Roman" w:hAnsi="Times New Roman" w:cs="Times New Roman"/>
          <w:sz w:val="28"/>
          <w:szCs w:val="28"/>
        </w:rPr>
        <w:t>пяти</w:t>
      </w:r>
      <w:r w:rsidRPr="00507933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144D4" w:rsidRPr="00507933">
        <w:rPr>
          <w:rFonts w:ascii="Times New Roman" w:hAnsi="Times New Roman" w:cs="Times New Roman"/>
          <w:sz w:val="28"/>
          <w:szCs w:val="28"/>
        </w:rPr>
        <w:t>Каслинского</w:t>
      </w:r>
      <w:r w:rsidR="00A144D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57F85">
        <w:rPr>
          <w:rFonts w:ascii="Times New Roman" w:hAnsi="Times New Roman" w:cs="Times New Roman"/>
          <w:sz w:val="28"/>
          <w:szCs w:val="28"/>
        </w:rPr>
        <w:t xml:space="preserve">и уведомляют о своем решении </w:t>
      </w:r>
      <w:r w:rsidR="00A144D4">
        <w:rPr>
          <w:rFonts w:ascii="Times New Roman" w:hAnsi="Times New Roman" w:cs="Times New Roman"/>
          <w:sz w:val="28"/>
          <w:szCs w:val="28"/>
        </w:rPr>
        <w:t>Совет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и Главу </w:t>
      </w:r>
      <w:r w:rsidR="00A144D4">
        <w:rPr>
          <w:rFonts w:ascii="Times New Roman" w:hAnsi="Times New Roman" w:cs="Times New Roman"/>
          <w:sz w:val="28"/>
          <w:szCs w:val="28"/>
        </w:rPr>
        <w:t xml:space="preserve">Каслинского городского поселения. 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предлагает жителям, определенным в соответствии с пунктом 6 настоящей статьи, войти в состав Общественной палаты.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57F8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, указанные в пунктах 6, 7 настоящей статьи, получившие предложение войти в состав Общественной палаты, в течение пятнадцати дней с момента получения предложения Главы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письменно уведомляют Главу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о своем сог</w:t>
      </w:r>
      <w:r w:rsidR="00927A5E">
        <w:rPr>
          <w:rFonts w:ascii="Times New Roman" w:hAnsi="Times New Roman" w:cs="Times New Roman"/>
          <w:sz w:val="28"/>
          <w:szCs w:val="28"/>
        </w:rPr>
        <w:t>ласии либо об отказе войти в </w:t>
      </w:r>
      <w:r w:rsidRPr="00857F85">
        <w:rPr>
          <w:rFonts w:ascii="Times New Roman" w:hAnsi="Times New Roman" w:cs="Times New Roman"/>
          <w:sz w:val="28"/>
          <w:szCs w:val="28"/>
        </w:rPr>
        <w:t>состав Общественной палаты.</w:t>
      </w:r>
      <w:proofErr w:type="gramEnd"/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9. Одни и те же лица не могут быть утверждены одновременно </w:t>
      </w:r>
      <w:r w:rsidR="00A144D4">
        <w:rPr>
          <w:rFonts w:ascii="Times New Roman" w:hAnsi="Times New Roman" w:cs="Times New Roman"/>
          <w:sz w:val="28"/>
          <w:szCs w:val="28"/>
        </w:rPr>
        <w:t>Советом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и Главой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10. Первое пленарное заседание Общественной палаты должно быть проведено не позднее чем через пятнадцать дней со дня сформирования правомочного состава Общественной палаты. Общественная палата является правомочн</w:t>
      </w:r>
      <w:r w:rsidR="0093726F">
        <w:rPr>
          <w:rFonts w:ascii="Times New Roman" w:hAnsi="Times New Roman" w:cs="Times New Roman"/>
          <w:sz w:val="28"/>
          <w:szCs w:val="28"/>
        </w:rPr>
        <w:t>ой, если в ее состав вошло не менее</w:t>
      </w:r>
      <w:r w:rsidRPr="00857F85">
        <w:rPr>
          <w:rFonts w:ascii="Times New Roman" w:hAnsi="Times New Roman" w:cs="Times New Roman"/>
          <w:sz w:val="28"/>
          <w:szCs w:val="28"/>
        </w:rPr>
        <w:t xml:space="preserve"> двух третей от установленного настоящим Положением числа членов Общественной палаты.</w:t>
      </w: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11. Срок полномочий членов Общественной палаты начинается со дня первого пленарного заседания Общественной палаты и истекает через два года со дня первого пленарного заседания Общественной палаты.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12. За три месяца до истечения срока полномочий членов Общественной палаты </w:t>
      </w:r>
      <w:r w:rsidR="00A144D4">
        <w:rPr>
          <w:rFonts w:ascii="Times New Roman" w:hAnsi="Times New Roman" w:cs="Times New Roman"/>
          <w:sz w:val="28"/>
          <w:szCs w:val="28"/>
        </w:rPr>
        <w:t>Совет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</w:t>
      </w:r>
      <w:r w:rsidRPr="00857F8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07933">
        <w:rPr>
          <w:rFonts w:ascii="Times New Roman" w:hAnsi="Times New Roman" w:cs="Times New Roman"/>
          <w:sz w:val="28"/>
          <w:szCs w:val="28"/>
        </w:rPr>
        <w:t> </w:t>
      </w:r>
      <w:r w:rsidRPr="00857F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44D4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инициируют процедуру формирования нового состава Общественной палаты, установленную пунктами 1-9 настоящей статьи.</w:t>
      </w:r>
    </w:p>
    <w:p w:rsidR="00857F85" w:rsidRPr="00857F85" w:rsidRDefault="00857F85" w:rsidP="00A1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A144D4" w:rsidRDefault="00857F85" w:rsidP="00A14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D4">
        <w:rPr>
          <w:rFonts w:ascii="Times New Roman" w:hAnsi="Times New Roman" w:cs="Times New Roman"/>
          <w:b/>
          <w:sz w:val="28"/>
          <w:szCs w:val="28"/>
        </w:rPr>
        <w:t>Статья 6. Полномочия Общественной палаты</w:t>
      </w:r>
    </w:p>
    <w:p w:rsidR="00857F85" w:rsidRPr="00857F85" w:rsidRDefault="00857F85" w:rsidP="00A1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A1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Общественная палата: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1) инициирует общественное обсуждение наиболее значимых проблем общегородского значения;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2) проводит слушания исключительно по общественно важным социальным и экономическим проблемам </w:t>
      </w:r>
      <w:r w:rsidR="00156BFB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;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3) дает заключения рекомендательного характера о нарушениях законодательства Российской Федерации органами местного самоуправления </w:t>
      </w:r>
      <w:r w:rsidR="00156BFB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и направляет указанные заключения компетентным органам или должностным лицам;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4) проводит общественную экспертизу проектов муниципальны</w:t>
      </w:r>
      <w:r w:rsidR="00156BFB">
        <w:rPr>
          <w:rFonts w:ascii="Times New Roman" w:hAnsi="Times New Roman" w:cs="Times New Roman"/>
          <w:sz w:val="28"/>
          <w:szCs w:val="28"/>
        </w:rPr>
        <w:t>х правовых актов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;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5) приглашает руководителей органов местного самоуправления </w:t>
      </w:r>
      <w:r w:rsidR="00156BFB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с их согласия на заседания Общественной палаты;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6) направляет членов Общественной палаты для участия в работе комиссий </w:t>
      </w:r>
      <w:r w:rsidR="00156BFB">
        <w:rPr>
          <w:rFonts w:ascii="Times New Roman" w:hAnsi="Times New Roman" w:cs="Times New Roman"/>
          <w:sz w:val="28"/>
          <w:szCs w:val="28"/>
        </w:rPr>
        <w:t>Совета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, на заседания </w:t>
      </w:r>
      <w:r w:rsidR="00156BFB">
        <w:rPr>
          <w:rFonts w:ascii="Times New Roman" w:hAnsi="Times New Roman" w:cs="Times New Roman"/>
          <w:sz w:val="28"/>
          <w:szCs w:val="28"/>
        </w:rPr>
        <w:t>Совета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, на заседания комиссий и рабочих групп, создаваемых Администрацией </w:t>
      </w:r>
      <w:r w:rsidR="00156BFB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.</w:t>
      </w:r>
    </w:p>
    <w:p w:rsidR="00857F85" w:rsidRPr="00857F85" w:rsidRDefault="00857F85" w:rsidP="00156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156BFB" w:rsidRDefault="00857F85" w:rsidP="00156B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FB">
        <w:rPr>
          <w:rFonts w:ascii="Times New Roman" w:hAnsi="Times New Roman" w:cs="Times New Roman"/>
          <w:b/>
          <w:sz w:val="28"/>
          <w:szCs w:val="28"/>
        </w:rPr>
        <w:t>Статья 7. Организация деятельности Общественной палаты</w:t>
      </w:r>
    </w:p>
    <w:p w:rsidR="00857F85" w:rsidRPr="00857F85" w:rsidRDefault="00857F85" w:rsidP="00156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1. На первом заседании Общественная палата избирает из своего состава председателя Общественной палаты и по представлению председателя Общественной палаты - заместителя (заместителей) председателя Общественной палаты. 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2. Рабочим органом Общественной палаты является Совет Общественной палаты. 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3. Совет Общественной палаты (далее - Совет) формируется Общественной палатой самостоятельно. В состав Совета по должности входят председатель Общественной палаты, заместитель (заместители) председателя Общественной палаты. 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4. Совет координирует деятельность Общественной палаты в период между заседаниями Общественной палаты.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5. Общественная палата вправе образовывать комиссии и рабочие группы Общественной палаты.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6. В состав комиссий Общественной палаты входят члены Общественной палаты. В состав рабочих групп Общественной палаты могут </w:t>
      </w:r>
      <w:r w:rsidRPr="00857F85">
        <w:rPr>
          <w:rFonts w:ascii="Times New Roman" w:hAnsi="Times New Roman" w:cs="Times New Roman"/>
          <w:sz w:val="28"/>
          <w:szCs w:val="28"/>
        </w:rPr>
        <w:lastRenderedPageBreak/>
        <w:t>входить члены Общественной палаты и представители общественных объединений, привлеченных к работе Общественной палаты.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7. Организационно-методическое и техническое обеспечение деятельности Общественной палаты осуществляет Ад</w:t>
      </w:r>
      <w:r w:rsidR="00156BFB">
        <w:rPr>
          <w:rFonts w:ascii="Times New Roman" w:hAnsi="Times New Roman" w:cs="Times New Roman"/>
          <w:sz w:val="28"/>
          <w:szCs w:val="28"/>
        </w:rPr>
        <w:t>министрация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.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8. Заседания Общественной палаты ведет председатель Общественной палаты, а в его отсутствие - заместитель (один из заместителей, определяемый председателем Общественной палаты) председателя Общественной палаты.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9. Заседание Общественной палаты</w:t>
      </w:r>
      <w:r w:rsidR="00927A5E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 </w:t>
      </w:r>
      <w:r w:rsidRPr="00857F85">
        <w:rPr>
          <w:rFonts w:ascii="Times New Roman" w:hAnsi="Times New Roman" w:cs="Times New Roman"/>
          <w:sz w:val="28"/>
          <w:szCs w:val="28"/>
        </w:rPr>
        <w:t xml:space="preserve">нем присутствует более половины от установленного числа членов Общественной палаты. 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10. Решения Общественной палаты принимаются большинством голосов членов Общественной палаты, присутствующих на заседании, оформляются протоколом и подписываются лицом, председательствующим на заседании. 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11. Решения Общественной палаты направляются </w:t>
      </w:r>
      <w:r w:rsidR="00156BFB">
        <w:rPr>
          <w:rFonts w:ascii="Times New Roman" w:hAnsi="Times New Roman" w:cs="Times New Roman"/>
          <w:sz w:val="28"/>
          <w:szCs w:val="28"/>
        </w:rPr>
        <w:t>Совету депутатов Каслинского городского поселения, Главе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156BFB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, органам государственной власти </w:t>
      </w:r>
      <w:r w:rsidR="00156BFB">
        <w:rPr>
          <w:rFonts w:ascii="Times New Roman" w:hAnsi="Times New Roman" w:cs="Times New Roman"/>
          <w:sz w:val="28"/>
          <w:szCs w:val="28"/>
        </w:rPr>
        <w:t>Челябинской</w:t>
      </w:r>
      <w:r w:rsidRPr="00857F85">
        <w:rPr>
          <w:rFonts w:ascii="Times New Roman" w:hAnsi="Times New Roman" w:cs="Times New Roman"/>
          <w:sz w:val="28"/>
          <w:szCs w:val="28"/>
        </w:rPr>
        <w:t xml:space="preserve"> области, средствам массовой информации.</w:t>
      </w:r>
    </w:p>
    <w:p w:rsidR="00857F85" w:rsidRPr="00857F85" w:rsidRDefault="00857F85" w:rsidP="0015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>12. Решения Общественной палаты носят исключительно рекомендательный характер для органов местного само</w:t>
      </w:r>
      <w:r w:rsidR="00156BFB">
        <w:rPr>
          <w:rFonts w:ascii="Times New Roman" w:hAnsi="Times New Roman" w:cs="Times New Roman"/>
          <w:sz w:val="28"/>
          <w:szCs w:val="28"/>
        </w:rPr>
        <w:t>управления и </w:t>
      </w:r>
      <w:r w:rsidRPr="00857F8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56BFB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.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85">
        <w:rPr>
          <w:rFonts w:ascii="Times New Roman" w:hAnsi="Times New Roman" w:cs="Times New Roman"/>
          <w:sz w:val="28"/>
          <w:szCs w:val="28"/>
        </w:rPr>
        <w:t xml:space="preserve">13. По итогам работы Общественной палаты председателем Общественной палаты готовится ежегодный доклад, представляемый </w:t>
      </w:r>
      <w:r w:rsidR="00A261CE">
        <w:rPr>
          <w:rFonts w:ascii="Times New Roman" w:hAnsi="Times New Roman" w:cs="Times New Roman"/>
          <w:sz w:val="28"/>
          <w:szCs w:val="28"/>
        </w:rPr>
        <w:t>Совету депутатов 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A261CE">
        <w:rPr>
          <w:rFonts w:ascii="Times New Roman" w:hAnsi="Times New Roman" w:cs="Times New Roman"/>
          <w:sz w:val="28"/>
          <w:szCs w:val="28"/>
        </w:rPr>
        <w:t>Каслинского городского поселения</w:t>
      </w:r>
      <w:r w:rsidRPr="00857F85">
        <w:rPr>
          <w:rFonts w:ascii="Times New Roman" w:hAnsi="Times New Roman" w:cs="Times New Roman"/>
          <w:sz w:val="28"/>
          <w:szCs w:val="28"/>
        </w:rPr>
        <w:t>. Доклад подлеж</w:t>
      </w:r>
      <w:r w:rsidR="00A261CE">
        <w:rPr>
          <w:rFonts w:ascii="Times New Roman" w:hAnsi="Times New Roman" w:cs="Times New Roman"/>
          <w:sz w:val="28"/>
          <w:szCs w:val="28"/>
        </w:rPr>
        <w:t>ит официальному опубликованию в </w:t>
      </w:r>
      <w:r w:rsidRPr="00857F85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857F85" w:rsidP="00A2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85" w:rsidRPr="00857F85" w:rsidRDefault="00A261CE" w:rsidP="00A2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Каслинского городского поселения                           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Скулыбердин</w:t>
      </w:r>
      <w:proofErr w:type="spellEnd"/>
    </w:p>
    <w:p w:rsidR="00857F85" w:rsidRPr="00857F85" w:rsidRDefault="00857F85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DBD" w:rsidRPr="00857F85" w:rsidRDefault="001D4DBD" w:rsidP="0085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DBD" w:rsidRPr="00857F85" w:rsidSect="001D1F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14" w:rsidRDefault="00287514" w:rsidP="009C6132">
      <w:pPr>
        <w:spacing w:after="0" w:line="240" w:lineRule="auto"/>
      </w:pPr>
      <w:r>
        <w:separator/>
      </w:r>
    </w:p>
  </w:endnote>
  <w:endnote w:type="continuationSeparator" w:id="0">
    <w:p w:rsidR="00287514" w:rsidRDefault="00287514" w:rsidP="009C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14" w:rsidRDefault="00287514" w:rsidP="009C6132">
      <w:pPr>
        <w:spacing w:after="0" w:line="240" w:lineRule="auto"/>
      </w:pPr>
      <w:r>
        <w:separator/>
      </w:r>
    </w:p>
  </w:footnote>
  <w:footnote w:type="continuationSeparator" w:id="0">
    <w:p w:rsidR="00287514" w:rsidRDefault="00287514" w:rsidP="009C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F85"/>
    <w:rsid w:val="00001746"/>
    <w:rsid w:val="000028BE"/>
    <w:rsid w:val="00012995"/>
    <w:rsid w:val="0002505A"/>
    <w:rsid w:val="00031672"/>
    <w:rsid w:val="0003299F"/>
    <w:rsid w:val="00034CD6"/>
    <w:rsid w:val="00056EB2"/>
    <w:rsid w:val="00090E6F"/>
    <w:rsid w:val="000A15AB"/>
    <w:rsid w:val="000A1DEE"/>
    <w:rsid w:val="000A2E9B"/>
    <w:rsid w:val="000A35AD"/>
    <w:rsid w:val="000A43BD"/>
    <w:rsid w:val="000A7709"/>
    <w:rsid w:val="000B6780"/>
    <w:rsid w:val="000B7B65"/>
    <w:rsid w:val="000C21C1"/>
    <w:rsid w:val="000D7B69"/>
    <w:rsid w:val="000E048E"/>
    <w:rsid w:val="000E4B6F"/>
    <w:rsid w:val="000E4E62"/>
    <w:rsid w:val="000F59F5"/>
    <w:rsid w:val="00101958"/>
    <w:rsid w:val="0010335D"/>
    <w:rsid w:val="001073BD"/>
    <w:rsid w:val="0011762D"/>
    <w:rsid w:val="0012159A"/>
    <w:rsid w:val="00135EC6"/>
    <w:rsid w:val="001424D2"/>
    <w:rsid w:val="00153BB4"/>
    <w:rsid w:val="00156BFB"/>
    <w:rsid w:val="0016365B"/>
    <w:rsid w:val="00170546"/>
    <w:rsid w:val="00176ABB"/>
    <w:rsid w:val="00184706"/>
    <w:rsid w:val="001A6BF5"/>
    <w:rsid w:val="001B0EE4"/>
    <w:rsid w:val="001B149B"/>
    <w:rsid w:val="001D111D"/>
    <w:rsid w:val="001D179B"/>
    <w:rsid w:val="001D1FBF"/>
    <w:rsid w:val="001D4DBD"/>
    <w:rsid w:val="001E5024"/>
    <w:rsid w:val="001F236C"/>
    <w:rsid w:val="001F3697"/>
    <w:rsid w:val="0020388F"/>
    <w:rsid w:val="0021492D"/>
    <w:rsid w:val="00216C44"/>
    <w:rsid w:val="00217362"/>
    <w:rsid w:val="00236449"/>
    <w:rsid w:val="00241C03"/>
    <w:rsid w:val="00257DA1"/>
    <w:rsid w:val="002733AB"/>
    <w:rsid w:val="00284212"/>
    <w:rsid w:val="00287514"/>
    <w:rsid w:val="00287683"/>
    <w:rsid w:val="00294213"/>
    <w:rsid w:val="002A2F51"/>
    <w:rsid w:val="002E53F5"/>
    <w:rsid w:val="002F5ECC"/>
    <w:rsid w:val="00302730"/>
    <w:rsid w:val="00307AB4"/>
    <w:rsid w:val="00310CC8"/>
    <w:rsid w:val="003230A5"/>
    <w:rsid w:val="003274B0"/>
    <w:rsid w:val="003330BB"/>
    <w:rsid w:val="003338F9"/>
    <w:rsid w:val="00333EE2"/>
    <w:rsid w:val="00346E21"/>
    <w:rsid w:val="0035239B"/>
    <w:rsid w:val="003569D4"/>
    <w:rsid w:val="00365090"/>
    <w:rsid w:val="0038065E"/>
    <w:rsid w:val="003912D9"/>
    <w:rsid w:val="003B1D48"/>
    <w:rsid w:val="003B4971"/>
    <w:rsid w:val="003B4D2A"/>
    <w:rsid w:val="003E4D72"/>
    <w:rsid w:val="003E7285"/>
    <w:rsid w:val="00405323"/>
    <w:rsid w:val="0042708E"/>
    <w:rsid w:val="00445CBE"/>
    <w:rsid w:val="004520D0"/>
    <w:rsid w:val="00457725"/>
    <w:rsid w:val="00462C17"/>
    <w:rsid w:val="004659F4"/>
    <w:rsid w:val="00475FBC"/>
    <w:rsid w:val="0047674A"/>
    <w:rsid w:val="004839F9"/>
    <w:rsid w:val="004960C4"/>
    <w:rsid w:val="004974BB"/>
    <w:rsid w:val="004A0DA4"/>
    <w:rsid w:val="004A355D"/>
    <w:rsid w:val="004A41A8"/>
    <w:rsid w:val="004A7485"/>
    <w:rsid w:val="004B3B93"/>
    <w:rsid w:val="004D2FD0"/>
    <w:rsid w:val="004E2764"/>
    <w:rsid w:val="004F24C2"/>
    <w:rsid w:val="004F2782"/>
    <w:rsid w:val="004F5AD6"/>
    <w:rsid w:val="004F65C4"/>
    <w:rsid w:val="004F6AC4"/>
    <w:rsid w:val="00504DF3"/>
    <w:rsid w:val="00507933"/>
    <w:rsid w:val="00511D69"/>
    <w:rsid w:val="0051679D"/>
    <w:rsid w:val="005219CC"/>
    <w:rsid w:val="00522F59"/>
    <w:rsid w:val="00526D3D"/>
    <w:rsid w:val="0053407E"/>
    <w:rsid w:val="00541B6E"/>
    <w:rsid w:val="00544048"/>
    <w:rsid w:val="00550FB3"/>
    <w:rsid w:val="00551554"/>
    <w:rsid w:val="00563412"/>
    <w:rsid w:val="00566735"/>
    <w:rsid w:val="00594C99"/>
    <w:rsid w:val="005974C9"/>
    <w:rsid w:val="005A12E9"/>
    <w:rsid w:val="005A7BF0"/>
    <w:rsid w:val="005C24EF"/>
    <w:rsid w:val="005E3D24"/>
    <w:rsid w:val="005E5841"/>
    <w:rsid w:val="005E6E05"/>
    <w:rsid w:val="005F157C"/>
    <w:rsid w:val="005F7909"/>
    <w:rsid w:val="006119A7"/>
    <w:rsid w:val="006220D1"/>
    <w:rsid w:val="006223AA"/>
    <w:rsid w:val="0063246A"/>
    <w:rsid w:val="00634B34"/>
    <w:rsid w:val="00636432"/>
    <w:rsid w:val="006365EC"/>
    <w:rsid w:val="00636C53"/>
    <w:rsid w:val="006372BA"/>
    <w:rsid w:val="00667B22"/>
    <w:rsid w:val="00673C64"/>
    <w:rsid w:val="0067551D"/>
    <w:rsid w:val="0068459E"/>
    <w:rsid w:val="00687D89"/>
    <w:rsid w:val="00691237"/>
    <w:rsid w:val="006B0136"/>
    <w:rsid w:val="006B2800"/>
    <w:rsid w:val="006B2C82"/>
    <w:rsid w:val="006C0AC7"/>
    <w:rsid w:val="006C16A0"/>
    <w:rsid w:val="006D26F0"/>
    <w:rsid w:val="006E3B0C"/>
    <w:rsid w:val="006E5853"/>
    <w:rsid w:val="006F6D89"/>
    <w:rsid w:val="00700949"/>
    <w:rsid w:val="0070473F"/>
    <w:rsid w:val="007125A6"/>
    <w:rsid w:val="00720283"/>
    <w:rsid w:val="00740D76"/>
    <w:rsid w:val="0074245C"/>
    <w:rsid w:val="00743EE3"/>
    <w:rsid w:val="00751147"/>
    <w:rsid w:val="00757279"/>
    <w:rsid w:val="00770901"/>
    <w:rsid w:val="0077270D"/>
    <w:rsid w:val="00775769"/>
    <w:rsid w:val="00780E22"/>
    <w:rsid w:val="007B2C86"/>
    <w:rsid w:val="007B6D49"/>
    <w:rsid w:val="007C27C7"/>
    <w:rsid w:val="007C5125"/>
    <w:rsid w:val="007E04B2"/>
    <w:rsid w:val="007E560D"/>
    <w:rsid w:val="008029B0"/>
    <w:rsid w:val="008043E6"/>
    <w:rsid w:val="00805DE1"/>
    <w:rsid w:val="00812B1C"/>
    <w:rsid w:val="00821472"/>
    <w:rsid w:val="0084224F"/>
    <w:rsid w:val="0084702C"/>
    <w:rsid w:val="008476BC"/>
    <w:rsid w:val="00857A0D"/>
    <w:rsid w:val="00857F85"/>
    <w:rsid w:val="00861F6A"/>
    <w:rsid w:val="00867BCF"/>
    <w:rsid w:val="0087454E"/>
    <w:rsid w:val="00877524"/>
    <w:rsid w:val="008805DB"/>
    <w:rsid w:val="00880CD0"/>
    <w:rsid w:val="00883C23"/>
    <w:rsid w:val="008A5876"/>
    <w:rsid w:val="008B089C"/>
    <w:rsid w:val="008B1534"/>
    <w:rsid w:val="008B68FB"/>
    <w:rsid w:val="008B7CAC"/>
    <w:rsid w:val="008D25F9"/>
    <w:rsid w:val="008D6EA5"/>
    <w:rsid w:val="008F2C51"/>
    <w:rsid w:val="008F4550"/>
    <w:rsid w:val="008F47E2"/>
    <w:rsid w:val="008F7BEA"/>
    <w:rsid w:val="008F7C47"/>
    <w:rsid w:val="00903CB6"/>
    <w:rsid w:val="00904FE1"/>
    <w:rsid w:val="00927A5E"/>
    <w:rsid w:val="0093713C"/>
    <w:rsid w:val="0093726F"/>
    <w:rsid w:val="00937B8D"/>
    <w:rsid w:val="00942BB2"/>
    <w:rsid w:val="00947A70"/>
    <w:rsid w:val="00955F22"/>
    <w:rsid w:val="00961751"/>
    <w:rsid w:val="00970A75"/>
    <w:rsid w:val="00993981"/>
    <w:rsid w:val="00995C4F"/>
    <w:rsid w:val="009A2E8B"/>
    <w:rsid w:val="009A5B6B"/>
    <w:rsid w:val="009A739B"/>
    <w:rsid w:val="009C0886"/>
    <w:rsid w:val="009C6132"/>
    <w:rsid w:val="009D02F1"/>
    <w:rsid w:val="009D2151"/>
    <w:rsid w:val="009E3004"/>
    <w:rsid w:val="009E7E3A"/>
    <w:rsid w:val="009F235B"/>
    <w:rsid w:val="009F7C32"/>
    <w:rsid w:val="009F7D1F"/>
    <w:rsid w:val="00A07F2A"/>
    <w:rsid w:val="00A13D2C"/>
    <w:rsid w:val="00A144D4"/>
    <w:rsid w:val="00A1538E"/>
    <w:rsid w:val="00A24CB1"/>
    <w:rsid w:val="00A2573F"/>
    <w:rsid w:val="00A261CE"/>
    <w:rsid w:val="00A2714E"/>
    <w:rsid w:val="00A303D1"/>
    <w:rsid w:val="00A41FFE"/>
    <w:rsid w:val="00A462DC"/>
    <w:rsid w:val="00A56DDF"/>
    <w:rsid w:val="00A57955"/>
    <w:rsid w:val="00A61857"/>
    <w:rsid w:val="00A641BD"/>
    <w:rsid w:val="00A64E22"/>
    <w:rsid w:val="00A64FC6"/>
    <w:rsid w:val="00A6535D"/>
    <w:rsid w:val="00A8020B"/>
    <w:rsid w:val="00A8262F"/>
    <w:rsid w:val="00A833B6"/>
    <w:rsid w:val="00A95E63"/>
    <w:rsid w:val="00AA29E8"/>
    <w:rsid w:val="00AA5CC4"/>
    <w:rsid w:val="00AC1B6B"/>
    <w:rsid w:val="00AC33D8"/>
    <w:rsid w:val="00AC36F7"/>
    <w:rsid w:val="00AE09B1"/>
    <w:rsid w:val="00AE48C0"/>
    <w:rsid w:val="00AE7456"/>
    <w:rsid w:val="00AF497D"/>
    <w:rsid w:val="00AF5AF0"/>
    <w:rsid w:val="00B007B2"/>
    <w:rsid w:val="00B040B4"/>
    <w:rsid w:val="00B04B0E"/>
    <w:rsid w:val="00B065BC"/>
    <w:rsid w:val="00B076AD"/>
    <w:rsid w:val="00B100B8"/>
    <w:rsid w:val="00B2398A"/>
    <w:rsid w:val="00B24DB9"/>
    <w:rsid w:val="00B31FE9"/>
    <w:rsid w:val="00B33B40"/>
    <w:rsid w:val="00B358CF"/>
    <w:rsid w:val="00B4237B"/>
    <w:rsid w:val="00B44722"/>
    <w:rsid w:val="00B44B08"/>
    <w:rsid w:val="00B572A0"/>
    <w:rsid w:val="00B7590D"/>
    <w:rsid w:val="00B86931"/>
    <w:rsid w:val="00B91B42"/>
    <w:rsid w:val="00B94CCD"/>
    <w:rsid w:val="00BB0CE5"/>
    <w:rsid w:val="00BB2F59"/>
    <w:rsid w:val="00BB30BF"/>
    <w:rsid w:val="00BB41A6"/>
    <w:rsid w:val="00BC6860"/>
    <w:rsid w:val="00BE0CE8"/>
    <w:rsid w:val="00C00DD3"/>
    <w:rsid w:val="00C459B3"/>
    <w:rsid w:val="00C523D7"/>
    <w:rsid w:val="00C535CF"/>
    <w:rsid w:val="00C54637"/>
    <w:rsid w:val="00C61AA1"/>
    <w:rsid w:val="00C61E29"/>
    <w:rsid w:val="00C63A69"/>
    <w:rsid w:val="00C771BF"/>
    <w:rsid w:val="00C80894"/>
    <w:rsid w:val="00C84B49"/>
    <w:rsid w:val="00C91B05"/>
    <w:rsid w:val="00C927E5"/>
    <w:rsid w:val="00CB068A"/>
    <w:rsid w:val="00CB1A8C"/>
    <w:rsid w:val="00CB1B50"/>
    <w:rsid w:val="00CB2600"/>
    <w:rsid w:val="00CC4053"/>
    <w:rsid w:val="00CC6E6F"/>
    <w:rsid w:val="00CE0A8F"/>
    <w:rsid w:val="00CE35E8"/>
    <w:rsid w:val="00D00D38"/>
    <w:rsid w:val="00D06AE7"/>
    <w:rsid w:val="00D15995"/>
    <w:rsid w:val="00D1694C"/>
    <w:rsid w:val="00D22693"/>
    <w:rsid w:val="00D26242"/>
    <w:rsid w:val="00D37AEC"/>
    <w:rsid w:val="00D40C90"/>
    <w:rsid w:val="00D41D42"/>
    <w:rsid w:val="00D4202E"/>
    <w:rsid w:val="00D46BCD"/>
    <w:rsid w:val="00D473CD"/>
    <w:rsid w:val="00D47FA6"/>
    <w:rsid w:val="00D5009B"/>
    <w:rsid w:val="00D50981"/>
    <w:rsid w:val="00D549FB"/>
    <w:rsid w:val="00D5586E"/>
    <w:rsid w:val="00D67354"/>
    <w:rsid w:val="00D73AAA"/>
    <w:rsid w:val="00D85986"/>
    <w:rsid w:val="00D877AA"/>
    <w:rsid w:val="00D90D5A"/>
    <w:rsid w:val="00D92099"/>
    <w:rsid w:val="00D95FF8"/>
    <w:rsid w:val="00D96375"/>
    <w:rsid w:val="00DA4104"/>
    <w:rsid w:val="00DA689C"/>
    <w:rsid w:val="00DB3124"/>
    <w:rsid w:val="00DC1CA4"/>
    <w:rsid w:val="00DE04D2"/>
    <w:rsid w:val="00DE0F20"/>
    <w:rsid w:val="00DE1593"/>
    <w:rsid w:val="00DE1D6F"/>
    <w:rsid w:val="00DE670E"/>
    <w:rsid w:val="00DE7CAF"/>
    <w:rsid w:val="00E008C4"/>
    <w:rsid w:val="00E11B51"/>
    <w:rsid w:val="00E179BB"/>
    <w:rsid w:val="00E24616"/>
    <w:rsid w:val="00E365E3"/>
    <w:rsid w:val="00E37C57"/>
    <w:rsid w:val="00E42CC6"/>
    <w:rsid w:val="00E45E3A"/>
    <w:rsid w:val="00E50E0D"/>
    <w:rsid w:val="00E6136E"/>
    <w:rsid w:val="00E66603"/>
    <w:rsid w:val="00E76FBA"/>
    <w:rsid w:val="00E83C3E"/>
    <w:rsid w:val="00E86C52"/>
    <w:rsid w:val="00E93F18"/>
    <w:rsid w:val="00E96BA9"/>
    <w:rsid w:val="00EA5D85"/>
    <w:rsid w:val="00EB0D81"/>
    <w:rsid w:val="00EB4CC6"/>
    <w:rsid w:val="00EB533C"/>
    <w:rsid w:val="00EC6582"/>
    <w:rsid w:val="00ED0092"/>
    <w:rsid w:val="00ED081B"/>
    <w:rsid w:val="00ED4390"/>
    <w:rsid w:val="00ED4DC0"/>
    <w:rsid w:val="00EE46D5"/>
    <w:rsid w:val="00EE7109"/>
    <w:rsid w:val="00EE727D"/>
    <w:rsid w:val="00EF0014"/>
    <w:rsid w:val="00F12481"/>
    <w:rsid w:val="00F14E94"/>
    <w:rsid w:val="00F2130F"/>
    <w:rsid w:val="00F33B40"/>
    <w:rsid w:val="00F34AA6"/>
    <w:rsid w:val="00F42101"/>
    <w:rsid w:val="00F4331C"/>
    <w:rsid w:val="00F46349"/>
    <w:rsid w:val="00F50E48"/>
    <w:rsid w:val="00F543A1"/>
    <w:rsid w:val="00F6163F"/>
    <w:rsid w:val="00F61EF2"/>
    <w:rsid w:val="00F6236D"/>
    <w:rsid w:val="00F74E0D"/>
    <w:rsid w:val="00F76A1F"/>
    <w:rsid w:val="00F82020"/>
    <w:rsid w:val="00F94131"/>
    <w:rsid w:val="00FB2ECA"/>
    <w:rsid w:val="00FB7A05"/>
    <w:rsid w:val="00FC33AE"/>
    <w:rsid w:val="00FC76A5"/>
    <w:rsid w:val="00FD3D86"/>
    <w:rsid w:val="00FD3F82"/>
    <w:rsid w:val="00FE6253"/>
    <w:rsid w:val="00FF3932"/>
    <w:rsid w:val="00FF4151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7F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F85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857F8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857F85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857F85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57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6132"/>
  </w:style>
  <w:style w:type="paragraph" w:styleId="aa">
    <w:name w:val="footer"/>
    <w:basedOn w:val="a"/>
    <w:link w:val="ab"/>
    <w:uiPriority w:val="99"/>
    <w:semiHidden/>
    <w:unhideWhenUsed/>
    <w:rsid w:val="009C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971A-AB3F-428C-870C-87D072B5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Тяня</dc:creator>
  <cp:keywords/>
  <dc:description/>
  <cp:lastModifiedBy>Тяня</cp:lastModifiedBy>
  <cp:revision>18</cp:revision>
  <cp:lastPrinted>2015-01-29T03:20:00Z</cp:lastPrinted>
  <dcterms:created xsi:type="dcterms:W3CDTF">2014-11-21T05:03:00Z</dcterms:created>
  <dcterms:modified xsi:type="dcterms:W3CDTF">2015-01-30T04:09:00Z</dcterms:modified>
</cp:coreProperties>
</file>